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 realização de manutenção corretiva e o restabelecimento da iluminação pública na Praça da Saudade, localizada na Rua da Saudade, nº 32, bairro Matapaca, em Niterói, garantindo segurança e condições adequadas para a prática de atividades esportivas e comunitárias.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determine aos órgãos competentes, em especial à Secretaria Municipal responsável pela manutenção da iluminação pública, a adoção das providências necessárias para a imediata vistoria, reparo e restabelecimento da iluminação pública na Praça da Saudade, situada na Rua da Saudade, nº 32, no bairro Matapaca.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solicitação visa assegurar a adequada iluminação do espaço público, proporcionando melhores condições de segurança, acessibilidade e utilização da praça pela população, especialmente no período noturno.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F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tem por finalidade atender à demanda dos moradores e frequentadores da Praça da Saudade, no bairro Matapaca, que vêm enfrentando problemas decorrentes da falta de iluminação pública no local.</w:t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praça abriga, desde o ano de 2017, um importante projeto esportivo voltado para crianças e jovens da comunidade, promovendo inclusão social, desenvolvimento físico, cidadania e ocupação saudável do tempo livre. A ausência de iluminação compromete diretamente a realização das atividades esportivas, especialmente nos horários da tarde e da noite, além de gerar insegurança para participantes, familiares, professores e demais usuários do espaço.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manutenção adequada da iluminação pública é um serviço essencial, contribuindo para a segurança da população, a preservação do patrimônio público e o fortalecimento das ações sociais e esportivas desenvolvidas na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da relevância social do projeto e da necessidade de garantir condições adequadas para sua continuidade, solicita-se a adoção das providências cabíveis com a máxima urgência.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15 de Junho de 2026.</w:t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30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3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RXitt+Deme4O3ZjzWmHUw81chw==">CgMxLjA4AHIhMWlHNG5rdERlQ3pkY0UwdXFILUsxTVdSSVhxOUF0T3Bo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