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PROJETO DE LEI Nº ___/2026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bookmarkStart w:colFirst="0" w:colLast="0" w:name="_heading=h.4u8d7i8imap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ALTERA O ART. 8º DA LEI MUNICIPAL Nº 3.474, DE 07 DE FEVEREIRO DE 2020, PARA INCLUIR O "JUNHO VERDE – MÊS DE CONSCIENTIZAÇÃO E PREVENÇÃO DO CÂNCER DE RIM" NO CALENDÁRIO OFICIAL DE DATAS E EVENTOS DO MUNICÍPIO DE NITERÓI</w:t>
      </w:r>
      <w:r w:rsidDel="00000000" w:rsidR="00000000" w:rsidRPr="00000000">
        <w:rPr>
          <w:b w:val="1"/>
          <w:bCs w:val="1"/>
          <w:rtl w:val="0"/>
        </w:rPr>
        <w:t xml:space="preserve">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566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A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1º Fica acrescido inciso ao art. 8º da Lei Municipal nº 3.474, de 07 de fevereiro de 2020, que institui o Calendário Oficial de Datas e Eventos do Município de Niterói, com a seguinte redação:</w:t>
      </w:r>
    </w:p>
    <w:p w:rsidR="00000000" w:rsidDel="00000000" w:rsidP="00000000" w:rsidRDefault="00000000" w:rsidRPr="00000000" w14:paraId="0000000C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"Art. 8º Fazem parte do Calendário Oficial de Datas e Eventos do Município de Niterói, no mês de junho:</w:t>
      </w:r>
    </w:p>
    <w:p w:rsidR="00000000" w:rsidDel="00000000" w:rsidP="00000000" w:rsidRDefault="00000000" w:rsidRPr="00000000" w14:paraId="0000000E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(...)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XXI - Junho Verde – Mês de Conscientização e Prevenção do Câncer de Rim, a ser realizado anualmente durante todo o mês de junho."</w:t>
      </w:r>
    </w:p>
    <w:p w:rsidR="00000000" w:rsidDel="00000000" w:rsidP="00000000" w:rsidRDefault="00000000" w:rsidRPr="00000000" w14:paraId="00000012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2º O "Junho Verde – Mês de Conscientização e Prevenção do Câncer de Rim" passa a integrar o Calendário Oficial de Datas e Eventos do Município de Niterói.</w:t>
      </w:r>
    </w:p>
    <w:p w:rsidR="00000000" w:rsidDel="00000000" w:rsidP="00000000" w:rsidRDefault="00000000" w:rsidRPr="00000000" w14:paraId="00000014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3º Durante o período da campanha poderão ser promovidas ações educativas, informativas e de conscientização voltadas à prevenção, ao diagnóstico precoce e ao tratamento do câncer de rim, por meio de palestras, seminários, campanhas publicitárias, iluminação de prédios públicos, distribuição de material informativo e demais atividades correlatas.</w:t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4º A participação do Poder Público Municipal nas ações previstas nesta Lei observará a disponibilidade orçamentária e poderá ocorrer mediante parcerias com instituições públicas, privadas e organizações da sociedade civil.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tabs>
          <w:tab w:val="left" w:leader="none" w:pos="6394"/>
        </w:tabs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5º Esta Lei entra em vigor na data de sua publicação.</w:t>
      </w:r>
    </w:p>
    <w:p w:rsidR="00000000" w:rsidDel="00000000" w:rsidP="00000000" w:rsidRDefault="00000000" w:rsidRPr="00000000" w14:paraId="0000001A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6394"/>
        </w:tabs>
        <w:spacing w:line="360" w:lineRule="auto"/>
        <w:ind w:firstLine="850"/>
        <w:jc w:val="right"/>
        <w:rPr/>
      </w:pPr>
      <w:r w:rsidDel="00000000" w:rsidR="00000000" w:rsidRPr="00000000">
        <w:rPr>
          <w:rtl w:val="0"/>
        </w:rPr>
        <w:t xml:space="preserve">Niterói, 09 de junho de 2026.</w:t>
      </w:r>
    </w:p>
    <w:p w:rsidR="00000000" w:rsidDel="00000000" w:rsidP="00000000" w:rsidRDefault="00000000" w:rsidRPr="00000000" w14:paraId="0000001D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6394"/>
        </w:tabs>
        <w:spacing w:line="36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6394"/>
        </w:tabs>
        <w:spacing w:line="360" w:lineRule="auto"/>
        <w:ind w:firstLine="85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ALLAN PINHO LYRA</w:t>
      </w:r>
    </w:p>
    <w:p w:rsidR="00000000" w:rsidDel="00000000" w:rsidP="00000000" w:rsidRDefault="00000000" w:rsidRPr="00000000" w14:paraId="00000021">
      <w:pPr>
        <w:tabs>
          <w:tab w:val="left" w:leader="none" w:pos="6394"/>
        </w:tabs>
        <w:spacing w:line="360" w:lineRule="auto"/>
        <w:ind w:firstLine="85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Vereador - PL</w:t>
      </w:r>
    </w:p>
    <w:p w:rsidR="00000000" w:rsidDel="00000000" w:rsidP="00000000" w:rsidRDefault="00000000" w:rsidRPr="00000000" w14:paraId="00000022">
      <w:pPr>
        <w:tabs>
          <w:tab w:val="left" w:leader="none" w:pos="6394"/>
        </w:tabs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6394"/>
        </w:tabs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JUSTIFICATIVA:</w:t>
      </w:r>
    </w:p>
    <w:p w:rsidR="00000000" w:rsidDel="00000000" w:rsidP="00000000" w:rsidRDefault="00000000" w:rsidRPr="00000000" w14:paraId="00000024">
      <w:pPr>
        <w:tabs>
          <w:tab w:val="left" w:leader="none" w:pos="6394"/>
        </w:tabs>
        <w:spacing w:line="276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presente Projeto de Lei tem por finalidade incluir no Calendário Oficial de Datas e Eventos do Município de Niterói o "Junho Verde – Mês de Conscientização e Prevenção do Câncer de Rim", promovendo a conscientização da população acerca de uma doença que, muitas vezes, evolui de forma silenciosa e é diagnosticada apenas em estágios avançados.</w:t>
      </w:r>
    </w:p>
    <w:p w:rsidR="00000000" w:rsidDel="00000000" w:rsidP="00000000" w:rsidRDefault="00000000" w:rsidRPr="00000000" w14:paraId="00000026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câncer de rim representa importante desafio para a saúde pública, sendo o diagnóstico precoce um dos principais fatores para o aumento das chances de sucesso no tratamento e da sobrevida dos pacientes. A informação adequada sobre fatores de risco, sinais de alerta, hábitos saudáveis e a importância do acompanhamento médico periódico é fundamental para a prevenção e detecção precoce da doença.</w:t>
      </w:r>
    </w:p>
    <w:p w:rsidR="00000000" w:rsidDel="00000000" w:rsidP="00000000" w:rsidRDefault="00000000" w:rsidRPr="00000000" w14:paraId="00000028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inclusão da campanha no Calendário Oficial do Município permitirá a realização e divulgação de ações educativas voltadas à população, estimulando a prevenção, a adoção de hábitos saudáveis e a busca por atendimento médico especializado quando necessário.</w:t>
      </w:r>
    </w:p>
    <w:p w:rsidR="00000000" w:rsidDel="00000000" w:rsidP="00000000" w:rsidRDefault="00000000" w:rsidRPr="00000000" w14:paraId="0000002A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proposta não cria despesas obrigatórias ao Poder Executivo nem estabelece atribuições administrativas específicas, limitando-se à inclusão de campanha de conscientização no Calendário Oficial do Município, em consonância com a competência legislativa municipal para promoção de ações de interesse local.</w:t>
      </w:r>
    </w:p>
    <w:p w:rsidR="00000000" w:rsidDel="00000000" w:rsidP="00000000" w:rsidRDefault="00000000" w:rsidRPr="00000000" w14:paraId="0000002C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Diante da relevância da matéria para a saúde pública e para a conscientização da população niteroiense, contamos com o apoio dos nobres pares para aprovação da presente proposição.</w:t>
      </w:r>
    </w:p>
    <w:p w:rsidR="00000000" w:rsidDel="00000000" w:rsidP="00000000" w:rsidRDefault="00000000" w:rsidRPr="00000000" w14:paraId="0000002E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line="36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422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36"/>
        <w:szCs w:val="36"/>
      </w:rPr>
    </w:pPr>
    <w:r w:rsidDel="00000000" w:rsidR="00000000" w:rsidRPr="00000000">
      <w:rPr>
        <w:b w:val="1"/>
        <w:bCs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snZf94V+YYeC+DsH32p5XF2UQ==">CgMxLjAyDmguNHU4ZDdpOGltYXAwOAByITFVNUp3Wld0cEdpVGpscC1uNlJGZzJ6dTl2NXZGVFhEYg==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