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PROJETO DE DECRETO LEGISLATIVO Nº.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8"/>
          <w:szCs w:val="28"/>
          <w:rtl w:val="0"/>
        </w:rPr>
        <w:t xml:space="preserve">      /202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4395" w:firstLine="0"/>
        <w:jc w:val="both"/>
        <w:rPr>
          <w:rFonts w:ascii="Arial" w:cs="Arial" w:eastAsia="Arial" w:hAnsi="Arial"/>
          <w:b w:val="1"/>
          <w:bCs w:val="1"/>
          <w:smallCaps w:val="1"/>
        </w:rPr>
      </w:pPr>
      <w:bookmarkStart w:colFirst="0" w:colLast="0" w:name="_heading=h.w3vfxdoumw8a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2"/>
          <w:szCs w:val="22"/>
          <w:highlight w:val="white"/>
          <w:rtl w:val="0"/>
        </w:rPr>
        <w:t xml:space="preserve">CONCEDE O TÍTULO DE CIDADÃO BENEMÉRITO AO DR. JOSÉ ANTÔNIO BRADY ROCHA</w:t>
      </w:r>
      <w:r w:rsidDel="00000000" w:rsidR="00000000" w:rsidRPr="00000000">
        <w:rPr>
          <w:rFonts w:ascii="Arial" w:cs="Arial" w:eastAsia="Arial" w:hAnsi="Arial"/>
          <w:b w:val="1"/>
          <w:bCs w:val="1"/>
          <w:smallCaps w:val="1"/>
          <w:color w:val="2222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395" w:firstLine="0"/>
        <w:jc w:val="both"/>
        <w:rPr>
          <w:rFonts w:ascii="Arial" w:cs="Arial" w:eastAsia="Arial" w:hAnsi="Arial"/>
          <w:b w:val="1"/>
          <w:bCs w:val="1"/>
          <w:smallCaps w:val="1"/>
        </w:rPr>
      </w:pPr>
      <w:bookmarkStart w:colFirst="0" w:colLast="0" w:name="_heading=h.t0forqozmqk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395" w:firstLine="0"/>
        <w:jc w:val="both"/>
        <w:rPr>
          <w:rFonts w:ascii="Arial" w:cs="Arial" w:eastAsia="Arial" w:hAnsi="Arial"/>
          <w:b w:val="1"/>
          <w:bCs w:val="1"/>
          <w:smallCaps w:val="1"/>
        </w:rPr>
      </w:pPr>
      <w:bookmarkStart w:colFirst="0" w:colLast="0" w:name="_heading=h.ck6ubtaqgccu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240" w:before="240" w:line="360" w:lineRule="auto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A CÂMARA MUNICIPAL DE NITERÓI DECRETA:</w:t>
      </w:r>
    </w:p>
    <w:p w:rsidR="00000000" w:rsidDel="00000000" w:rsidP="00000000" w:rsidRDefault="00000000" w:rsidRPr="00000000" w14:paraId="00000008">
      <w:pPr>
        <w:shd w:fill="ffffff" w:val="clear"/>
        <w:spacing w:after="240" w:before="240" w:line="360" w:lineRule="auto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after="240" w:before="240" w:line="360" w:lineRule="auto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Art. 1º Fica concedido o Título de Cidadão Benemérito de Niterói ao Dr. JOSÉ ANTÔNIO BRADY ROCHA, em reconhecimento aos relevantes serviços prestados à saúde pública e à população do Município de Niterói.</w:t>
      </w:r>
    </w:p>
    <w:p w:rsidR="00000000" w:rsidDel="00000000" w:rsidP="00000000" w:rsidRDefault="00000000" w:rsidRPr="00000000" w14:paraId="0000000A">
      <w:pPr>
        <w:shd w:fill="ffffff" w:val="clear"/>
        <w:spacing w:after="240" w:before="240" w:line="360" w:lineRule="auto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Art. 2º Este Decreto Legislativo entra em vigor na data de sua publicação.</w:t>
      </w:r>
    </w:p>
    <w:p w:rsidR="00000000" w:rsidDel="00000000" w:rsidP="00000000" w:rsidRDefault="00000000" w:rsidRPr="00000000" w14:paraId="0000000B">
      <w:pPr>
        <w:shd w:fill="ffffff" w:val="clear"/>
        <w:spacing w:after="240" w:before="240" w:line="360" w:lineRule="auto"/>
        <w:ind w:firstLine="720"/>
        <w:jc w:val="both"/>
        <w:rPr>
          <w:rFonts w:ascii="Times New Roman" w:cs="Times New Roman" w:eastAsia="Times New Roman" w:hAnsi="Times New Roman"/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after="240" w:before="24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ind w:firstLine="720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Sala das Sessões, 08 de junho de 2026.</w:t>
      </w:r>
    </w:p>
    <w:p w:rsidR="00000000" w:rsidDel="00000000" w:rsidP="00000000" w:rsidRDefault="00000000" w:rsidRPr="00000000" w14:paraId="0000000E">
      <w:pPr>
        <w:spacing w:after="240" w:before="240" w:line="36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Allan Pinho Lyra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Vereador - PL</w:t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</w:rPr>
      </w:pPr>
      <w:bookmarkStart w:colFirst="0" w:colLast="0" w:name="_heading=h.m2nrhb4u0jva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   </w:t>
      </w:r>
    </w:p>
    <w:p w:rsidR="00000000" w:rsidDel="00000000" w:rsidP="00000000" w:rsidRDefault="00000000" w:rsidRPr="00000000" w14:paraId="00000012">
      <w:pPr>
        <w:spacing w:after="200" w:line="276" w:lineRule="auto"/>
        <w:ind w:firstLine="72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00" w:line="276" w:lineRule="auto"/>
        <w:ind w:firstLine="72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JUSTIFICATIVA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:</w:t>
      </w:r>
    </w:p>
    <w:p w:rsidR="00000000" w:rsidDel="00000000" w:rsidP="00000000" w:rsidRDefault="00000000" w:rsidRPr="00000000" w14:paraId="00000014">
      <w:pPr>
        <w:spacing w:after="20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after="160" w:before="24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O presente Projeto de Decreto Legislativo tem por objetivo conceder o Título de Cidadão Benemérito ao Dr. José Antônio Brady Rocha, médico neurologista de reconhecida atuação profissional e relevantes contribuições à área da saúde.</w:t>
      </w:r>
    </w:p>
    <w:p w:rsidR="00000000" w:rsidDel="00000000" w:rsidP="00000000" w:rsidRDefault="00000000" w:rsidRPr="00000000" w14:paraId="00000016">
      <w:pPr>
        <w:shd w:fill="ffffff" w:val="clear"/>
        <w:spacing w:after="160" w:before="24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Ao longo de sua trajetória, o homenageado dedicou-se ao exercício da medicina com elevado senso de responsabilidade, ética e compromisso com o bem-estar da população. Sua atuação na Neurologia e Neurofisiologia Clínica, aliada à participação em atividades ligadas ao sistema público de saúde, demonstra permanente dedicação ao cuidado com a vida humana e à promoção da saúde.</w:t>
      </w:r>
    </w:p>
    <w:p w:rsidR="00000000" w:rsidDel="00000000" w:rsidP="00000000" w:rsidRDefault="00000000" w:rsidRPr="00000000" w14:paraId="00000017">
      <w:pPr>
        <w:shd w:fill="ffffff" w:val="clear"/>
        <w:spacing w:after="160" w:before="24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O Dr. José Antônio Brady Rocha construiu uma carreira pautada pela excelência profissional, pelo atendimento humanizado e pelo compromisso com seus pacientes, contribuindo significativamente para o fortalecimento da assistência médica e para a melhoria da qualidade de vida daqueles que buscaram seus cuidados.</w:t>
      </w:r>
    </w:p>
    <w:p w:rsidR="00000000" w:rsidDel="00000000" w:rsidP="00000000" w:rsidRDefault="00000000" w:rsidRPr="00000000" w14:paraId="00000018">
      <w:pPr>
        <w:shd w:fill="ffffff" w:val="clear"/>
        <w:spacing w:after="160" w:before="24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Diante dos relevantes serviços prestados à sociedade e da contribuição oferecida ao Município de Niterói, revela-se justa e merecida a presente homenagem concedida pelo Poder Legislativo Municipal.</w:t>
      </w:r>
    </w:p>
    <w:p w:rsidR="00000000" w:rsidDel="00000000" w:rsidP="00000000" w:rsidRDefault="00000000" w:rsidRPr="00000000" w14:paraId="00000019">
      <w:pPr>
        <w:shd w:fill="ffffff" w:val="clear"/>
        <w:spacing w:after="160" w:before="24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993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jc w:val="center"/>
      <w:rPr>
        <w:rFonts w:ascii="Arial" w:cs="Arial" w:eastAsia="Arial" w:hAnsi="Arial"/>
        <w:color w:val="000000"/>
      </w:rPr>
    </w:pPr>
    <w:r w:rsidDel="00000000" w:rsidR="00000000" w:rsidRPr="00000000">
      <w:rPr>
        <w:rFonts w:ascii="Arial" w:cs="Arial" w:eastAsia="Arial" w:hAnsi="Arial"/>
        <w:color w:val="000000"/>
        <w:rtl w:val="0"/>
      </w:rPr>
      <w:t xml:space="preserve">Avenida Ernani do Amaral Peixoto, 625 | Gabinete n.º 68</w:t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jc w:val="center"/>
      <w:rPr>
        <w:rFonts w:ascii="Arial" w:cs="Arial" w:eastAsia="Arial" w:hAnsi="Arial"/>
        <w:color w:val="000000"/>
      </w:rPr>
    </w:pPr>
    <w:r w:rsidDel="00000000" w:rsidR="00000000" w:rsidRPr="00000000">
      <w:rPr>
        <w:rFonts w:ascii="Arial" w:cs="Arial" w:eastAsia="Arial" w:hAnsi="Arial"/>
        <w:color w:val="000000"/>
        <w:rtl w:val="0"/>
      </w:rPr>
      <w:t xml:space="preserve">Centro | Niterói/RJ | C.E.P.: 24.020-073 | Telefone: (21) 2620-4729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-646.0" w:type="dxa"/>
      <w:tblLayout w:type="fixed"/>
      <w:tblLook w:val="0000"/>
    </w:tblPr>
    <w:tblGrid>
      <w:gridCol w:w="1738"/>
      <w:gridCol w:w="7536"/>
      <w:tblGridChange w:id="0">
        <w:tblGrid>
          <w:gridCol w:w="1738"/>
          <w:gridCol w:w="7536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B">
          <w:pPr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913765" cy="112331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3765" cy="112331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C">
          <w:pPr>
            <w:jc w:val="center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tabs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10"/>
              <w:szCs w:val="1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tabs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48"/>
              <w:szCs w:val="4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F">
          <w:pPr>
            <w:jc w:val="center"/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  <w:rtl w:val="0"/>
            </w:rPr>
            <w:t xml:space="preserve">Gabinete do Vereador ALLAN LYRA</w:t>
          </w:r>
        </w:p>
      </w:tc>
    </w:tr>
  </w:tbl>
  <w:p w:rsidR="00000000" w:rsidDel="00000000" w:rsidP="00000000" w:rsidRDefault="00000000" w:rsidRPr="00000000" w14:paraId="00000020">
    <w:pPr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bCs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bCs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bCs w:val="1"/>
      <w:color w:val="000000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bCs w:val="1"/>
      <w:color w:val="000000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bCs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Zwvbue+yRPLZQQSDMcOhJ7XgTw==">CgMxLjAyDmgudzN2Znhkb3VtdzhhMg5oLnQwZm9ycW96bXFrNzIOaC5jazZ1YnRhcWdjY3UyDmgubTJucmhiNHUwanZhOAByITF3cmpsdzBQT0hqLTV2blhfeFQ1cGlqcV9qU2JWcEVoWg==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