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PROJETO DE LEI Nº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Arial" w:cs="Arial" w:eastAsia="Arial" w:hAnsi="Arial"/>
        </w:rPr>
      </w:pPr>
      <w:bookmarkStart w:colFirst="0" w:colLast="0" w:name="_heading=h.kaklnm6cwsmi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Institui a Política Municipal de Promoção da Cultura Oceânica no Município de Niterói e dá outras providências.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rFonts w:ascii="Arial" w:cs="Arial" w:eastAsia="Arial" w:hAnsi="Arial"/>
        </w:rPr>
      </w:pPr>
      <w:bookmarkStart w:colFirst="0" w:colLast="0" w:name="_heading=h.gozw3c9wk9tq" w:id="1"/>
      <w:bookmarkEnd w:id="1"/>
      <w:r w:rsidDel="00000000" w:rsidR="00000000" w:rsidRPr="00000000">
        <w:rPr>
          <w:rFonts w:ascii="Arial" w:cs="Arial" w:eastAsia="Arial" w:hAnsi="Arial"/>
          <w:rtl w:val="0"/>
        </w:rPr>
        <w:t xml:space="preserve">Art. 1º Fica instituída a Política Municipal de Promoção da Cultura Oceânica no Município de Niterói, com a finalidade de promover a conscientização, a educação, a valorização do patrimônio marinho-costeiro e a mobilização da sociedade acerca da importância dos oceanos para a sustentabilidade ambiental, social, cultural e econômica.</w:t>
      </w:r>
    </w:p>
    <w:p w:rsidR="00000000" w:rsidDel="00000000" w:rsidP="00000000" w:rsidRDefault="00000000" w:rsidRPr="00000000" w14:paraId="00000009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§ 1º Para os fins desta Lei, considera-se Cultura Oceânica o conjunto de conhecimentos, valores, práticas e processos que promovem o letramento oceânico, permitindo a compreensão da influência do oceano sobre a sociedade e da influência das ações humanas sobre os ecossistemas marinhos.</w:t>
      </w:r>
    </w:p>
    <w:p w:rsidR="00000000" w:rsidDel="00000000" w:rsidP="00000000" w:rsidRDefault="00000000" w:rsidRPr="00000000" w14:paraId="0000000A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§ 2º A implementação da Política Municipal poderá contar com a participação de instituições públicas e privadas, universidades, centros de pesquisa, organizações da sociedade civil, Marinha do Brasil e demais entidades relacionadas à temática marítima e costeira.</w:t>
      </w:r>
    </w:p>
    <w:p w:rsidR="00000000" w:rsidDel="00000000" w:rsidP="00000000" w:rsidRDefault="00000000" w:rsidRPr="00000000" w14:paraId="0000000B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2º São objetivos da Política Municipal de Promoção da Cultura Oceânica:</w:t>
      </w:r>
    </w:p>
    <w:p w:rsidR="00000000" w:rsidDel="00000000" w:rsidP="00000000" w:rsidRDefault="00000000" w:rsidRPr="00000000" w14:paraId="0000000C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– promover a educação ambiental voltada à conservação dos oceanos, mares, praias, lagoas costeiras e ecossistemas associados;</w:t>
      </w:r>
    </w:p>
    <w:p w:rsidR="00000000" w:rsidDel="00000000" w:rsidP="00000000" w:rsidRDefault="00000000" w:rsidRPr="00000000" w14:paraId="0000000D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 – incentivar a conscientização sobre os impactos da poluição marinha, especialmente decorrente de resíduos sólidos e plásticos;</w:t>
      </w:r>
    </w:p>
    <w:p w:rsidR="00000000" w:rsidDel="00000000" w:rsidP="00000000" w:rsidRDefault="00000000" w:rsidRPr="00000000" w14:paraId="0000000E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III – estimular pesquisas científicas e tecnológicas relacionadas ao ambiente marinho e costeiro;</w:t>
      </w:r>
    </w:p>
    <w:p w:rsidR="00000000" w:rsidDel="00000000" w:rsidP="00000000" w:rsidRDefault="00000000" w:rsidRPr="00000000" w14:paraId="0000000F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IV – fortalecer parcerias entre o Poder Público, instituições de ensino, setor produtivo e sociedade civil;</w:t>
      </w:r>
    </w:p>
    <w:p w:rsidR="00000000" w:rsidDel="00000000" w:rsidP="00000000" w:rsidRDefault="00000000" w:rsidRPr="00000000" w14:paraId="00000010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 – valorizar a história marítima, pesqueira, cultural e ambiental de Niterói;</w:t>
      </w:r>
    </w:p>
    <w:p w:rsidR="00000000" w:rsidDel="00000000" w:rsidP="00000000" w:rsidRDefault="00000000" w:rsidRPr="00000000" w14:paraId="00000011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VI – promover ações de conscientização sobre mudanças climáticas, elevação do nível do mar e seus impactos sobre o território municipal;</w:t>
      </w:r>
    </w:p>
    <w:p w:rsidR="00000000" w:rsidDel="00000000" w:rsidP="00000000" w:rsidRDefault="00000000" w:rsidRPr="00000000" w14:paraId="00000012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VII – incentivar práticas sustentáveis relacionadas ao uso e conservação dos recursos marinhos.</w:t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3º A Política Municipal poderá ser implementada por meio das seguintes ações:</w:t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– campanhas educativas e de conscientização;</w:t>
      </w:r>
    </w:p>
    <w:p w:rsidR="00000000" w:rsidDel="00000000" w:rsidP="00000000" w:rsidRDefault="00000000" w:rsidRPr="00000000" w14:paraId="00000015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 – realização de seminários, palestras, exposições e atividades culturais;</w:t>
      </w:r>
    </w:p>
    <w:p w:rsidR="00000000" w:rsidDel="00000000" w:rsidP="00000000" w:rsidRDefault="00000000" w:rsidRPr="00000000" w14:paraId="00000016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III – apoio a projetos de pesquisa, inovação e extensão universitária;</w:t>
      </w:r>
    </w:p>
    <w:p w:rsidR="00000000" w:rsidDel="00000000" w:rsidP="00000000" w:rsidRDefault="00000000" w:rsidRPr="00000000" w14:paraId="00000017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IV – promoção de mutirões de limpeza de praias, costões, ilhas e demais ambientes costeiros;</w:t>
      </w:r>
    </w:p>
    <w:p w:rsidR="00000000" w:rsidDel="00000000" w:rsidP="00000000" w:rsidRDefault="00000000" w:rsidRPr="00000000" w14:paraId="00000018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 – desenvolvimento de programas de educação ambiental em unidades escolares e equipamentos públicos;</w:t>
      </w:r>
    </w:p>
    <w:p w:rsidR="00000000" w:rsidDel="00000000" w:rsidP="00000000" w:rsidRDefault="00000000" w:rsidRPr="00000000" w14:paraId="00000019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VI – divulgação de informações e materiais educativos sobre cultura oceânica.</w:t>
      </w:r>
    </w:p>
    <w:p w:rsidR="00000000" w:rsidDel="00000000" w:rsidP="00000000" w:rsidRDefault="00000000" w:rsidRPr="00000000" w14:paraId="0000001A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4º O Poder Executivo poderá promover a articulação entre os órgãos municipais competentes, instituições de ensino, centros de pesquisa, museus, organizações da sociedade civil e demais entidades que atuem na promoção da cultura oceânica.</w:t>
      </w:r>
    </w:p>
    <w:p w:rsidR="00000000" w:rsidDel="00000000" w:rsidP="00000000" w:rsidRDefault="00000000" w:rsidRPr="00000000" w14:paraId="0000001B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5º O Município poderá incentivar a criação, ampliação e fortalecimento de espaços educativos, centros de pesquisa, observatórios ambientais, museus e demais equipamentos voltados ao estudo, preservação e uso sustentável dos ecossistemas marinhos e costeiros.</w:t>
      </w:r>
    </w:p>
    <w:p w:rsidR="00000000" w:rsidDel="00000000" w:rsidP="00000000" w:rsidRDefault="00000000" w:rsidRPr="00000000" w14:paraId="0000001C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6º O Poder Executivo poderá firmar parcerias, termos de cooperação e convênios com universidades, instituições científicas e organizações da sociedade civil para o desenvolvimento de projetos relacionados à cultura oceânica.</w:t>
      </w:r>
    </w:p>
    <w:p w:rsidR="00000000" w:rsidDel="00000000" w:rsidP="00000000" w:rsidRDefault="00000000" w:rsidRPr="00000000" w14:paraId="0000001D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7º O Município poderá divulgar, em seus meios oficiais de comunicação, informações, estudos, dados científicos, campanhas e materiais educativos relacionados à cultura oceânica.</w:t>
      </w:r>
    </w:p>
    <w:p w:rsidR="00000000" w:rsidDel="00000000" w:rsidP="00000000" w:rsidRDefault="00000000" w:rsidRPr="00000000" w14:paraId="0000001E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8º O Município poderá incentivar atividades econômicas sustentáveis vinculadas ao mar, ao turismo ecológico, à pesca sustentável e à conservação dos ecossistemas costeiros.</w:t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9º O Poder Executivo poderá instituir reconhecimento ou certificação para pessoas físicas, organizações e empresas que desenvolvam ações relevantes para a promoção da cultura oceânica, conservação marinha e sustentabilidade costeira.</w:t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10. As despesas decorrentes da execução desta Lei correrão por conta das dotações orçamentárias próprias.</w:t>
      </w:r>
    </w:p>
    <w:p w:rsidR="00000000" w:rsidDel="00000000" w:rsidP="00000000" w:rsidRDefault="00000000" w:rsidRPr="00000000" w14:paraId="00000021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11. Esta Lei entra em vigor na data de sua publicação.</w:t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right"/>
        <w:rPr>
          <w:rFonts w:ascii="Arial" w:cs="Arial" w:eastAsia="Arial" w:hAnsi="Arial"/>
        </w:rPr>
      </w:pPr>
      <w:bookmarkStart w:colFirst="0" w:colLast="0" w:name="_heading=h.dwffru1u1lup" w:id="2"/>
      <w:bookmarkEnd w:id="2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Plenário Brígido Tinoco, </w:t>
      </w:r>
      <w:r w:rsidDel="00000000" w:rsidR="00000000" w:rsidRPr="00000000">
        <w:rPr>
          <w:rFonts w:ascii="Arial" w:cs="Arial" w:eastAsia="Arial" w:hAnsi="Arial"/>
          <w:rtl w:val="0"/>
        </w:rPr>
        <w:t xml:space="preserve">03 de junho de 2026. </w:t>
      </w:r>
    </w:p>
    <w:p w:rsidR="00000000" w:rsidDel="00000000" w:rsidP="00000000" w:rsidRDefault="00000000" w:rsidRPr="00000000" w14:paraId="00000026">
      <w:pPr>
        <w:jc w:val="right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Professor Tulio</w:t>
      </w:r>
    </w:p>
    <w:p w:rsidR="00000000" w:rsidDel="00000000" w:rsidP="00000000" w:rsidRDefault="00000000" w:rsidRPr="00000000" w14:paraId="0000002A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mk0jinqmv1zk" w:id="3"/>
      <w:bookmarkEnd w:id="3"/>
      <w:r w:rsidDel="00000000" w:rsidR="00000000" w:rsidRPr="00000000">
        <w:rPr>
          <w:rFonts w:ascii="Arial" w:cs="Arial" w:eastAsia="Arial" w:hAnsi="Arial"/>
          <w:rtl w:val="0"/>
        </w:rPr>
        <w:t xml:space="preserve">Niterói possui uma das mais importantes relações históricas, culturais, ambientais e econômicas com o mar em todo o Estado do Rio de Janeiro. Seu território abriga praias oceânicas, áreas de preservação ambiental, comunidades tradicionais ligadas à pesca artesanal, além de instituições de ensino e pesquisa de reconhecida excelência que atuam em temas relacionados aos oceanos, à biodiversidade marinha e às mudanças climáticas.</w:t>
      </w:r>
    </w:p>
    <w:p w:rsidR="00000000" w:rsidDel="00000000" w:rsidP="00000000" w:rsidRDefault="00000000" w:rsidRPr="00000000" w14:paraId="00000032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Organização das Nações Unidas instituiu a Década da Ciência Oceânica para o Desenvolvimento Sustentável (2021-2030), destacando a necessidade de ampliar o letramento oceânico da população e fortalecer políticas públicas voltadas à conservação e ao uso sustentável dos oceanos.</w:t>
      </w:r>
    </w:p>
    <w:p w:rsidR="00000000" w:rsidDel="00000000" w:rsidP="00000000" w:rsidRDefault="00000000" w:rsidRPr="00000000" w14:paraId="00000033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proposição busca adequar ao âmbito municipal os princípios estabelecidos pela Lei Estadual nº 11.103/2026, fortalecendo a cultura oceânica em Niterói por meio de ações educativas, científicas, culturais e ambientais que contribuam para a formação cidadã, a preservação dos ecossistemas costeiros e o enfrentamento dos impactos das mudanças climáticas.</w:t>
      </w:r>
    </w:p>
    <w:p w:rsidR="00000000" w:rsidDel="00000000" w:rsidP="00000000" w:rsidRDefault="00000000" w:rsidRPr="00000000" w14:paraId="00000034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disso, a iniciativa dialoga diretamente com a vocação marítima do município, com os Objetivos de Desenvolvimento Sustentável da Agenda 2030 da ONU, especialmente o ODS 14 – Vida na Água, e com as políticas locais de sustentabilidade e resiliência climática.</w:t>
      </w:r>
    </w:p>
    <w:p w:rsidR="00000000" w:rsidDel="00000000" w:rsidP="00000000" w:rsidRDefault="00000000" w:rsidRPr="00000000" w14:paraId="00000035">
      <w:pPr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3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22mfpbtpb4o2" w:id="4"/>
          <w:bookmarkEnd w:id="4"/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-387346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3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WAAGeIVU+/X/1Gi2aK057bcVHw==">CgMxLjAyDmgua2FrbG5tNmN3c21pMg5oLmdvenczYzl3azl0cTIOaC5kd2ZmcnUxdTFsdXAyDmgubWswamlucW12MXprMg5oLjIybWZwYnRwYjRvMjgAciExTThxS2dHQTNYTHJlbGg5SFcxcTBVaUlNT2U3eFg4QVA=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