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F1BE0" w14:textId="46B14546" w:rsidR="00C82464" w:rsidRDefault="00B16A63" w:rsidP="00B16A63">
      <w:pPr>
        <w:spacing w:before="240" w:after="240"/>
        <w:jc w:val="center"/>
      </w:pPr>
      <w:r>
        <w:rPr>
          <w:b/>
          <w:sz w:val="24"/>
          <w:szCs w:val="24"/>
        </w:rPr>
        <w:t>PROJETO DE DECRETO LEGISLATIVO Nº    /202</w:t>
      </w:r>
      <w:r w:rsidR="00374222">
        <w:rPr>
          <w:b/>
          <w:sz w:val="24"/>
          <w:szCs w:val="24"/>
        </w:rPr>
        <w:t>6</w:t>
      </w:r>
    </w:p>
    <w:p w14:paraId="2DBC2556" w14:textId="77777777" w:rsidR="00B16A63" w:rsidRDefault="00B16A63">
      <w:pPr>
        <w:spacing w:before="240" w:after="240"/>
        <w:ind w:left="3540"/>
        <w:jc w:val="both"/>
        <w:rPr>
          <w:b/>
          <w:sz w:val="24"/>
          <w:szCs w:val="24"/>
        </w:rPr>
      </w:pPr>
    </w:p>
    <w:p w14:paraId="0F4D2EE7" w14:textId="7F822D8B" w:rsidR="00C82464" w:rsidRPr="009065CD" w:rsidRDefault="00374222" w:rsidP="00B16A63">
      <w:pPr>
        <w:spacing w:before="240" w:after="240"/>
        <w:ind w:left="3969"/>
        <w:jc w:val="both"/>
        <w:rPr>
          <w:b/>
          <w:sz w:val="24"/>
          <w:szCs w:val="24"/>
        </w:rPr>
      </w:pPr>
      <w:bookmarkStart w:id="0" w:name="_Hlk198566599"/>
      <w:r w:rsidRPr="00374222">
        <w:rPr>
          <w:b/>
          <w:sz w:val="24"/>
          <w:szCs w:val="24"/>
        </w:rPr>
        <w:t>Concede a Medalha Professor Felisberto de Carvalho ao Sr. Roberto de Souza Salles, por seu incansável serviço em prol da Educação</w:t>
      </w:r>
    </w:p>
    <w:bookmarkEnd w:id="0"/>
    <w:p w14:paraId="12ABC70E" w14:textId="65F4898F" w:rsidR="00C82464" w:rsidRPr="00B16A63" w:rsidRDefault="00000000" w:rsidP="00B16A63">
      <w:pPr>
        <w:spacing w:before="240" w:after="240"/>
        <w:ind w:left="3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br/>
      </w:r>
    </w:p>
    <w:p w14:paraId="5182E3CC" w14:textId="77777777" w:rsidR="00374222" w:rsidRPr="00374222" w:rsidRDefault="00374222" w:rsidP="00374222">
      <w:pPr>
        <w:spacing w:before="240" w:after="240"/>
        <w:jc w:val="both"/>
        <w:rPr>
          <w:bCs/>
          <w:sz w:val="24"/>
          <w:szCs w:val="24"/>
        </w:rPr>
      </w:pPr>
      <w:r w:rsidRPr="00374222">
        <w:rPr>
          <w:b/>
          <w:bCs/>
          <w:sz w:val="24"/>
          <w:szCs w:val="24"/>
        </w:rPr>
        <w:t>Art. 1º.</w:t>
      </w:r>
      <w:r w:rsidRPr="00374222">
        <w:rPr>
          <w:bCs/>
          <w:sz w:val="24"/>
          <w:szCs w:val="24"/>
        </w:rPr>
        <w:t xml:space="preserve"> Fica concedida a Medalha Professor Felisberto de Carvalho ao Sr. Roberto de Souza Salles em razão de seu incansável serviço em prol da Educação no município de Niterói.</w:t>
      </w:r>
    </w:p>
    <w:p w14:paraId="6300104B" w14:textId="02C52966" w:rsidR="00C82464" w:rsidRPr="00374222" w:rsidRDefault="00374222">
      <w:pPr>
        <w:spacing w:before="240" w:after="240"/>
        <w:jc w:val="both"/>
        <w:rPr>
          <w:bCs/>
          <w:sz w:val="24"/>
          <w:szCs w:val="24"/>
        </w:rPr>
      </w:pPr>
      <w:r w:rsidRPr="00374222">
        <w:rPr>
          <w:b/>
          <w:bCs/>
          <w:sz w:val="24"/>
          <w:szCs w:val="24"/>
        </w:rPr>
        <w:t>Art. 2º.</w:t>
      </w:r>
      <w:r w:rsidRPr="00374222">
        <w:rPr>
          <w:bCs/>
          <w:sz w:val="24"/>
          <w:szCs w:val="24"/>
        </w:rPr>
        <w:t xml:space="preserve"> Este Decreto Legislativo entra em vigor na data de sua publicação.</w:t>
      </w:r>
    </w:p>
    <w:p w14:paraId="147DED88" w14:textId="77777777" w:rsidR="00C82464" w:rsidRDefault="00C82464">
      <w:pPr>
        <w:spacing w:before="240" w:after="240"/>
        <w:jc w:val="both"/>
        <w:rPr>
          <w:b/>
          <w:sz w:val="24"/>
          <w:szCs w:val="24"/>
        </w:rPr>
      </w:pPr>
    </w:p>
    <w:p w14:paraId="3E0E3D8B" w14:textId="77777777" w:rsidR="00C82464" w:rsidRDefault="00000000">
      <w:pPr>
        <w:spacing w:before="24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JUSTIFICATIVA</w:t>
      </w:r>
    </w:p>
    <w:p w14:paraId="4F0BCF8A" w14:textId="77777777" w:rsidR="00374222" w:rsidRDefault="00374222" w:rsidP="00374222">
      <w:pPr>
        <w:pStyle w:val="NormalWeb"/>
        <w:spacing w:before="0" w:before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Roberto de Souza Salles construiu uma carreira sólida e exemplar, pautada pelo compromisso com a educação pública, a saúde e o desenvolvimento do país por meio de uma gestão responsável, ética e transformadora. Sua trajetória é marcada pelo diálogo institucional e por resultados expressivos que ampliam oportunidades e transformam realidades. </w:t>
      </w:r>
    </w:p>
    <w:p w14:paraId="1325CED5" w14:textId="77777777" w:rsidR="00374222" w:rsidRDefault="00374222" w:rsidP="00374222">
      <w:pPr>
        <w:pStyle w:val="NormalWeb"/>
        <w:spacing w:before="0" w:before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âmbito da gestão universitária e hospitalar na cidade de Niterói, exerceu papel de liderança como Vice-Diretor (1990-1995) e Diretor (1995-1998) do Centro de Ciências Médicas da Universidade Federal Fluminense (UFF). Paralelamente, presidiu o Conselho Técnico do Hospital Universitário Antônio Pedro entre os anos de 1995 e 1998, além de ter atuado como Coordenador da Coordenadoria do Campus Avançado da </w:t>
      </w:r>
      <w:proofErr w:type="spellStart"/>
      <w:r>
        <w:rPr>
          <w:rFonts w:ascii="Arial" w:hAnsi="Arial" w:cs="Arial"/>
        </w:rPr>
        <w:t>Pró-Reitoria</w:t>
      </w:r>
      <w:proofErr w:type="spellEnd"/>
      <w:r>
        <w:rPr>
          <w:rFonts w:ascii="Arial" w:hAnsi="Arial" w:cs="Arial"/>
        </w:rPr>
        <w:t xml:space="preserve"> de Extensão em 1990 e integrado o Conselho de Administração do Instituto Vital </w:t>
      </w:r>
      <w:proofErr w:type="spellStart"/>
      <w:r>
        <w:rPr>
          <w:rFonts w:ascii="Arial" w:hAnsi="Arial" w:cs="Arial"/>
        </w:rPr>
        <w:t>Brazil</w:t>
      </w:r>
      <w:proofErr w:type="spellEnd"/>
      <w:r>
        <w:rPr>
          <w:rFonts w:ascii="Arial" w:hAnsi="Arial" w:cs="Arial"/>
        </w:rPr>
        <w:t xml:space="preserve"> de 1990 a 1994. Sua dedicação à saúde pública também se estendeu ao nível estadual, onde foi membro titular do Conselho Estadual de Saúde (1995-1998), representando as universidades públicas do Estado do Rio de Janeiro. </w:t>
      </w:r>
    </w:p>
    <w:p w14:paraId="2C7C71DC" w14:textId="77777777" w:rsidR="00374222" w:rsidRDefault="00374222" w:rsidP="00374222">
      <w:pPr>
        <w:pStyle w:val="NormalWeb"/>
        <w:spacing w:before="0" w:before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ápice de sua contribuição para o ensino superior ocorreu ao ser eleito Reitor da Universidade Federal Fluminense (UFF) por dois mandatos consecutivos, exercidos de novembro de 2006 a novembro de 2014. Sob sua liderança, a UFF conduziu o maior projeto de Reestruturação e Expansão Universitária (REUNI) do país, o que fortaleceu significativamente a universidade pública, expandiu o acesso ao ensino e promoveu um avanço sem precedentes no desenvolvimento acadêmico e </w:t>
      </w:r>
      <w:r>
        <w:rPr>
          <w:rFonts w:ascii="Arial" w:hAnsi="Arial" w:cs="Arial"/>
        </w:rPr>
        <w:lastRenderedPageBreak/>
        <w:t xml:space="preserve">institucional. Atualmente, permanece ligado à instituição como membro permanente e Decano do Conselho Universitário (CUV) da UFF, tendo composto também a Câmara de Legislação e Normas dessa instância até 2018. </w:t>
      </w:r>
    </w:p>
    <w:p w14:paraId="3D28CC67" w14:textId="77777777" w:rsidR="00374222" w:rsidRDefault="00374222" w:rsidP="00374222">
      <w:pPr>
        <w:pStyle w:val="NormalWeb"/>
        <w:spacing w:before="0" w:before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Sua experiência e competência técnica o levaram a coordenar o Grupo de Trabalho sobre Educação Superior da Câmara dos Deputados entre 2017 e 2020, prestando relevante contribuição para o debate e o aprimoramento das políticas educacionais nacionais. No plano global, atua na promoção de políticas públicas e educação como membro fundador da Organização Mundial Kairós, e, na área de ciência e inovação, integra o Conselho Científico do </w:t>
      </w:r>
      <w:proofErr w:type="spellStart"/>
      <w:r>
        <w:rPr>
          <w:rFonts w:ascii="Arial" w:hAnsi="Arial" w:cs="Arial"/>
        </w:rPr>
        <w:t>SoU</w:t>
      </w:r>
      <w:proofErr w:type="spellEnd"/>
      <w:r>
        <w:rPr>
          <w:rFonts w:ascii="Arial" w:hAnsi="Arial" w:cs="Arial"/>
        </w:rPr>
        <w:t xml:space="preserve">-Ciência. </w:t>
      </w:r>
    </w:p>
    <w:p w14:paraId="61367032" w14:textId="77777777" w:rsidR="00374222" w:rsidRDefault="00374222" w:rsidP="00374222">
      <w:pPr>
        <w:pStyle w:val="NormalWeb"/>
        <w:spacing w:before="0" w:before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toda essa destacada atuação e dedicação profissional voltada ao fortalecimento do ensino e da gestão pública, o homenageado é inteiramente merecedor </w:t>
      </w:r>
      <w:proofErr w:type="gramStart"/>
      <w:r>
        <w:rPr>
          <w:rFonts w:ascii="Arial" w:hAnsi="Arial" w:cs="Arial"/>
        </w:rPr>
        <w:t>desta importante</w:t>
      </w:r>
      <w:proofErr w:type="gramEnd"/>
      <w:r>
        <w:rPr>
          <w:rFonts w:ascii="Arial" w:hAnsi="Arial" w:cs="Arial"/>
        </w:rPr>
        <w:t xml:space="preserve"> honraria concedida por esta Casa Legislativa.</w:t>
      </w:r>
    </w:p>
    <w:p w14:paraId="3423EB31" w14:textId="77777777" w:rsidR="009065CD" w:rsidRDefault="00000000" w:rsidP="009065CD">
      <w:pPr>
        <w:jc w:val="right"/>
        <w:rPr>
          <w:color w:val="000000"/>
        </w:rPr>
      </w:pPr>
      <w:r>
        <w:rPr>
          <w:sz w:val="24"/>
          <w:szCs w:val="24"/>
        </w:rPr>
        <w:br/>
      </w:r>
    </w:p>
    <w:p w14:paraId="783B9B7B" w14:textId="58C46E37" w:rsidR="009065CD" w:rsidRPr="00EC1A7C" w:rsidRDefault="009065CD" w:rsidP="009065CD">
      <w:pPr>
        <w:jc w:val="right"/>
        <w:rPr>
          <w:sz w:val="24"/>
          <w:szCs w:val="24"/>
        </w:rPr>
      </w:pPr>
      <w:r w:rsidRPr="00EC1A7C">
        <w:rPr>
          <w:color w:val="000000"/>
        </w:rPr>
        <w:t xml:space="preserve">Plenário Brígido Tinoco, </w:t>
      </w:r>
      <w:bookmarkStart w:id="1" w:name="_Hlk198565037"/>
      <w:r w:rsidR="00374222">
        <w:rPr>
          <w:sz w:val="24"/>
          <w:szCs w:val="24"/>
        </w:rPr>
        <w:t>02</w:t>
      </w:r>
      <w:r w:rsidRPr="00EC1A7C">
        <w:rPr>
          <w:sz w:val="24"/>
          <w:szCs w:val="24"/>
        </w:rPr>
        <w:t xml:space="preserve"> de </w:t>
      </w:r>
      <w:r w:rsidR="00374222">
        <w:rPr>
          <w:sz w:val="24"/>
          <w:szCs w:val="24"/>
        </w:rPr>
        <w:t>junho</w:t>
      </w:r>
      <w:r w:rsidRPr="00EC1A7C">
        <w:rPr>
          <w:sz w:val="24"/>
          <w:szCs w:val="24"/>
        </w:rPr>
        <w:t xml:space="preserve"> de 202</w:t>
      </w:r>
      <w:bookmarkEnd w:id="1"/>
      <w:r w:rsidR="00374222">
        <w:rPr>
          <w:sz w:val="24"/>
          <w:szCs w:val="24"/>
        </w:rPr>
        <w:t>6</w:t>
      </w:r>
      <w:r>
        <w:t xml:space="preserve">. </w:t>
      </w:r>
    </w:p>
    <w:p w14:paraId="4177B0AC" w14:textId="21C8ABAE" w:rsidR="00B16A63" w:rsidRDefault="00B16A63" w:rsidP="009065CD">
      <w:pPr>
        <w:spacing w:before="240" w:after="240"/>
        <w:jc w:val="right"/>
        <w:rPr>
          <w:sz w:val="24"/>
          <w:szCs w:val="24"/>
        </w:rPr>
      </w:pPr>
    </w:p>
    <w:p w14:paraId="7BD2EBC5" w14:textId="77777777" w:rsidR="00687C1E" w:rsidRDefault="00687C1E">
      <w:pPr>
        <w:spacing w:before="240" w:after="240"/>
        <w:jc w:val="center"/>
        <w:rPr>
          <w:sz w:val="24"/>
          <w:szCs w:val="24"/>
        </w:rPr>
      </w:pPr>
    </w:p>
    <w:p w14:paraId="2115EB4E" w14:textId="6434A02D" w:rsidR="00C82464" w:rsidRDefault="00000000">
      <w:pPr>
        <w:spacing w:before="240" w:after="240"/>
        <w:jc w:val="center"/>
        <w:rPr>
          <w:b/>
          <w:color w:val="222222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color w:val="222222"/>
          <w:sz w:val="24"/>
          <w:szCs w:val="24"/>
        </w:rPr>
        <w:t>Professor Tulio</w:t>
      </w:r>
    </w:p>
    <w:p w14:paraId="60F0DB63" w14:textId="77777777" w:rsidR="00C82464" w:rsidRDefault="00C82464"/>
    <w:sectPr w:rsidR="00C82464">
      <w:headerReference w:type="default" r:id="rId6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42EF6" w14:textId="77777777" w:rsidR="00F47E1A" w:rsidRDefault="00F47E1A">
      <w:pPr>
        <w:spacing w:line="240" w:lineRule="auto"/>
      </w:pPr>
      <w:r>
        <w:separator/>
      </w:r>
    </w:p>
  </w:endnote>
  <w:endnote w:type="continuationSeparator" w:id="0">
    <w:p w14:paraId="521739AB" w14:textId="77777777" w:rsidR="00F47E1A" w:rsidRDefault="00F47E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3D6CA" w14:textId="77777777" w:rsidR="00F47E1A" w:rsidRDefault="00F47E1A">
      <w:pPr>
        <w:spacing w:line="240" w:lineRule="auto"/>
      </w:pPr>
      <w:r>
        <w:separator/>
      </w:r>
    </w:p>
  </w:footnote>
  <w:footnote w:type="continuationSeparator" w:id="0">
    <w:p w14:paraId="372172C2" w14:textId="77777777" w:rsidR="00F47E1A" w:rsidRDefault="00F47E1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9065CD" w:rsidRPr="00B5079E" w14:paraId="572C2EC3" w14:textId="77777777" w:rsidTr="001D7C6F">
      <w:trPr>
        <w:trHeight w:val="1760"/>
      </w:trPr>
      <w:tc>
        <w:tcPr>
          <w:tcW w:w="1739" w:type="dxa"/>
        </w:tcPr>
        <w:p w14:paraId="5C6B222C" w14:textId="00B61B8F" w:rsidR="009065CD" w:rsidRPr="00C12293" w:rsidRDefault="009065CD" w:rsidP="009065CD">
          <w:pPr>
            <w:pStyle w:val="Cabealho"/>
            <w:snapToGrid w:val="0"/>
            <w:rPr>
              <w:rFonts w:ascii="Tahoma" w:hAnsi="Tahoma" w:cs="Tahoma"/>
            </w:rPr>
          </w:pPr>
        </w:p>
      </w:tc>
      <w:tc>
        <w:tcPr>
          <w:tcW w:w="7535" w:type="dxa"/>
        </w:tcPr>
        <w:p w14:paraId="150AE8D3" w14:textId="654BDC44" w:rsidR="009065CD" w:rsidRPr="00C12293" w:rsidRDefault="009065CD" w:rsidP="009065CD">
          <w:pPr>
            <w:pStyle w:val="Cabealho"/>
            <w:snapToGrid w:val="0"/>
            <w:jc w:val="center"/>
            <w:rPr>
              <w:rFonts w:ascii="Tahoma" w:hAnsi="Tahoma" w:cs="Tahoma"/>
            </w:rPr>
          </w:pPr>
          <w:r w:rsidRPr="00EA7366">
            <w:rPr>
              <w:rFonts w:ascii="Tahoma" w:hAnsi="Tahoma" w:cs="Tahoma"/>
              <w:noProof/>
            </w:rPr>
            <w:drawing>
              <wp:anchor distT="0" distB="0" distL="114300" distR="114300" simplePos="0" relativeHeight="251659264" behindDoc="0" locked="0" layoutInCell="1" allowOverlap="1" wp14:anchorId="550AC023" wp14:editId="0046208C">
                <wp:simplePos x="0" y="0"/>
                <wp:positionH relativeFrom="column">
                  <wp:posOffset>-425450</wp:posOffset>
                </wp:positionH>
                <wp:positionV relativeFrom="paragraph">
                  <wp:posOffset>28575</wp:posOffset>
                </wp:positionV>
                <wp:extent cx="828675" cy="1018580"/>
                <wp:effectExtent l="0" t="0" r="0" b="0"/>
                <wp:wrapNone/>
                <wp:docPr id="125492452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14:paraId="5E929D46" w14:textId="58166FA1" w:rsidR="009065CD" w:rsidRPr="00CF7CB3" w:rsidRDefault="009065CD" w:rsidP="009065CD">
          <w:pPr>
            <w:pStyle w:val="Cabealho"/>
            <w:tabs>
              <w:tab w:val="left" w:pos="675"/>
            </w:tabs>
            <w:jc w:val="center"/>
            <w:rPr>
              <w:b/>
              <w:bCs/>
              <w:sz w:val="44"/>
              <w:szCs w:val="44"/>
            </w:rPr>
          </w:pPr>
          <w:r w:rsidRPr="00CF7CB3">
            <w:rPr>
              <w:b/>
              <w:bCs/>
              <w:sz w:val="44"/>
              <w:szCs w:val="44"/>
            </w:rPr>
            <w:t>Câmara Municipal de Niterói</w:t>
          </w:r>
        </w:p>
        <w:p w14:paraId="39A8703B" w14:textId="6FC55471" w:rsidR="009065CD" w:rsidRPr="008E0586" w:rsidRDefault="009065CD" w:rsidP="009065CD">
          <w:pPr>
            <w:pStyle w:val="Cabealho"/>
            <w:jc w:val="center"/>
            <w:rPr>
              <w:b/>
              <w:bCs/>
              <w:sz w:val="28"/>
              <w:szCs w:val="28"/>
            </w:rPr>
          </w:pPr>
          <w:r w:rsidRPr="008E0586">
            <w:rPr>
              <w:b/>
              <w:bCs/>
              <w:sz w:val="28"/>
              <w:szCs w:val="28"/>
            </w:rPr>
            <w:t>Gabinete Vereador Professor Tulio</w:t>
          </w:r>
        </w:p>
        <w:p w14:paraId="0DE64D32" w14:textId="004574E8" w:rsidR="009065CD" w:rsidRPr="00B5079E" w:rsidRDefault="009065CD" w:rsidP="009065CD">
          <w:pPr>
            <w:pStyle w:val="Cabealho"/>
            <w:jc w:val="center"/>
            <w:rPr>
              <w:b/>
              <w:bCs/>
              <w:sz w:val="32"/>
              <w:szCs w:val="32"/>
            </w:rPr>
          </w:pPr>
          <w:r w:rsidRPr="00B5079E">
            <w:rPr>
              <w:b/>
              <w:bCs/>
              <w:sz w:val="24"/>
              <w:szCs w:val="24"/>
            </w:rPr>
            <w:t>Partido Socialismo e Liberdade (PSOL)</w:t>
          </w:r>
        </w:p>
      </w:tc>
    </w:tr>
  </w:tbl>
  <w:p w14:paraId="1A06ACCA" w14:textId="77777777" w:rsidR="00C82464" w:rsidRDefault="00C82464">
    <w:pPr>
      <w:widowControl w:val="0"/>
      <w:spacing w:line="240" w:lineRule="auto"/>
      <w:jc w:val="center"/>
      <w:rPr>
        <w:b/>
      </w:rPr>
    </w:pPr>
  </w:p>
  <w:p w14:paraId="0D1F8A97" w14:textId="77777777" w:rsidR="00C82464" w:rsidRDefault="00C82464">
    <w:pPr>
      <w:widowControl w:val="0"/>
      <w:spacing w:line="240" w:lineRule="auto"/>
      <w:jc w:val="cent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464"/>
    <w:rsid w:val="00140A1D"/>
    <w:rsid w:val="00374222"/>
    <w:rsid w:val="00402F2E"/>
    <w:rsid w:val="00687C1E"/>
    <w:rsid w:val="00790D07"/>
    <w:rsid w:val="008213F4"/>
    <w:rsid w:val="009065CD"/>
    <w:rsid w:val="00B16A63"/>
    <w:rsid w:val="00B33300"/>
    <w:rsid w:val="00C00110"/>
    <w:rsid w:val="00C82464"/>
    <w:rsid w:val="00E50322"/>
    <w:rsid w:val="00E867DA"/>
    <w:rsid w:val="00EF667E"/>
    <w:rsid w:val="00F4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5DE85"/>
  <w15:docId w15:val="{BAD07981-2614-43DC-8474-A9C0F67F4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B16A63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6A63"/>
  </w:style>
  <w:style w:type="paragraph" w:styleId="Rodap">
    <w:name w:val="footer"/>
    <w:basedOn w:val="Normal"/>
    <w:link w:val="RodapChar"/>
    <w:uiPriority w:val="99"/>
    <w:unhideWhenUsed/>
    <w:rsid w:val="00B16A63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6A63"/>
  </w:style>
  <w:style w:type="paragraph" w:styleId="NormalWeb">
    <w:name w:val="Normal (Web)"/>
    <w:basedOn w:val="Normal"/>
    <w:uiPriority w:val="99"/>
    <w:semiHidden/>
    <w:unhideWhenUsed/>
    <w:rsid w:val="00374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458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2</cp:revision>
  <dcterms:created xsi:type="dcterms:W3CDTF">2026-06-02T17:41:00Z</dcterms:created>
  <dcterms:modified xsi:type="dcterms:W3CDTF">2026-06-02T17:41:00Z</dcterms:modified>
</cp:coreProperties>
</file>