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Emanuelle Reis de Souza, integrante da equipe realizadora, elenco e mobilização social do curta-metragem “Me Desculpa Nathan”, em reconhecimento ao relevante trabalho de produção audiovisual, conscientização social, excelência artística e mobilização comunitária em prol do debate sobre os direitos trabalhistas e a cidadania.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Emanuelle Reis de Souza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rtl w:val="0"/>
        </w:rPr>
        <w:t xml:space="preserve">em reconhecimento à sua dedicação e brilhantismo na realização do curta-metragem “Me Desculpa Nathan”, obra de profunda relevância artística e social produzida no âmbito da FAETEC Adolpho Bloch, que engrandece o cenário cultural e o debate público em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cinema e as produções audiovisuais exercem um papel fundamental na sociedade, atuando não apenas como manifestações artísticas, mas como ferramentas indispensáveis de reflexão, transformação social e conscientização cidadã. É sob essa ótica de excelência e compromisso social que esta Casa Legislativa presta homenagem aos realizadores do curta-metragem “Me Desculpa Nathan”. 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Produzido com notável qualidade técnica e sensibilidade no âmbito da FAETEC Adolpho Bloch, o filme corajosamente joga luz sobre temas urgentes da realidade brasileira: as discussões acerca do fim da escala trabalhista 6x1, os imensos desafios da maternidade solo e a centralidade do debate sobre a negritude. Através de uma narrativa potente, a obra consegue conectar a sensibilidade artística à defesa dos direitos fundamentais e da dignidade humana. 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Emanuelle Reis de Souza, como parte fundamental da equipe realizadora, elenco e mobilização social, desempenhou um papel crucial para que este projeto ganhasse vida, demonstrando talento, rigor profissional e uma profunda sensibilidade para com as causas coletivas. Seu empenho contribuiu diretamente para fomentar o debate sobre a cidadania e os direitos trabalhistas, gerando um impacto altamente positivo na mobilização comunitária e no cenário cultural local. 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exemplar, compromisso com a arte engajada e pelo relevante impacto de sua atuação em prol da conscientização social, esta Casa Legislativa expressa seu profundo reconhecimento e aplauso. 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02 de junho de 2026</w:t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nqrWtQr3zzHp5YhB0lpaUonraw==">CgMxLjA4AHIhMV9rclJvQ2JGcUVtU1gwYi1IV0IycGlja196NGM3ekk3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