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B531" w14:textId="77777777" w:rsidR="00C87A20" w:rsidRDefault="00000000">
      <w:pPr>
        <w:spacing w:before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INDICAÇÃO Nº         /2026</w:t>
      </w:r>
    </w:p>
    <w:p w14:paraId="4C66F5A3" w14:textId="77777777" w:rsidR="00C87A20" w:rsidRDefault="00C87A20">
      <w:pPr>
        <w:ind w:left="4248"/>
        <w:jc w:val="both"/>
        <w:rPr>
          <w:b/>
          <w:bCs/>
          <w:sz w:val="24"/>
          <w:szCs w:val="24"/>
        </w:rPr>
      </w:pPr>
    </w:p>
    <w:p w14:paraId="24EA4A14" w14:textId="77777777" w:rsidR="00C87A20" w:rsidRDefault="00C87A20">
      <w:pPr>
        <w:ind w:left="4248"/>
        <w:jc w:val="both"/>
        <w:rPr>
          <w:b/>
          <w:bCs/>
          <w:sz w:val="24"/>
          <w:szCs w:val="24"/>
        </w:rPr>
      </w:pPr>
    </w:p>
    <w:p w14:paraId="4B28AF44" w14:textId="7859ED18" w:rsidR="00C87A20" w:rsidRDefault="003C3C49">
      <w:pPr>
        <w:spacing w:line="240" w:lineRule="auto"/>
        <w:ind w:left="3969"/>
        <w:jc w:val="both"/>
        <w:rPr>
          <w:b/>
          <w:bCs/>
          <w:sz w:val="24"/>
          <w:szCs w:val="24"/>
        </w:rPr>
      </w:pPr>
      <w:bookmarkStart w:id="0" w:name="_heading=h.6fuv6sbnkrtj" w:colFirst="0" w:colLast="0"/>
      <w:bookmarkEnd w:id="0"/>
      <w:r w:rsidRPr="003C3C49">
        <w:rPr>
          <w:b/>
          <w:bCs/>
          <w:sz w:val="24"/>
          <w:szCs w:val="24"/>
        </w:rPr>
        <w:t>Sugere ao Poder Executivo Municipal a criação da Escola do Conselho Tutelar no Município de Niterói, com o intuito de garantir a formação continuada, a capacitação técnica e o aperfeiçoamento dos conselheiros tutelares</w:t>
      </w:r>
      <w:r w:rsidR="007B03D6">
        <w:rPr>
          <w:b/>
          <w:bCs/>
          <w:sz w:val="24"/>
          <w:szCs w:val="24"/>
        </w:rPr>
        <w:t>.</w:t>
      </w:r>
    </w:p>
    <w:p w14:paraId="72D8A0E9" w14:textId="77777777" w:rsidR="00C87A20" w:rsidRDefault="00C87A20">
      <w:pPr>
        <w:spacing w:line="240" w:lineRule="auto"/>
        <w:ind w:left="3969"/>
        <w:jc w:val="both"/>
        <w:rPr>
          <w:sz w:val="24"/>
          <w:szCs w:val="24"/>
        </w:rPr>
      </w:pPr>
    </w:p>
    <w:p w14:paraId="7BA20958" w14:textId="77777777" w:rsidR="00C87A20" w:rsidRDefault="00C87A20">
      <w:pPr>
        <w:rPr>
          <w:sz w:val="24"/>
          <w:szCs w:val="24"/>
        </w:rPr>
      </w:pPr>
    </w:p>
    <w:p w14:paraId="124D7B2B" w14:textId="77777777" w:rsidR="00C87A20" w:rsidRDefault="00C87A20">
      <w:pPr>
        <w:rPr>
          <w:sz w:val="24"/>
          <w:szCs w:val="24"/>
        </w:rPr>
      </w:pPr>
    </w:p>
    <w:p w14:paraId="21FEFF8C" w14:textId="1DD125F6" w:rsidR="00C87A20" w:rsidRDefault="003C3C49">
      <w:pPr>
        <w:keepNext/>
        <w:jc w:val="both"/>
        <w:rPr>
          <w:sz w:val="24"/>
          <w:szCs w:val="24"/>
        </w:rPr>
      </w:pPr>
      <w:r w:rsidRPr="003C3C49">
        <w:rPr>
          <w:sz w:val="24"/>
          <w:szCs w:val="24"/>
        </w:rPr>
        <w:t xml:space="preserve">Indico à Mesa, ouvido o Douto Plenário, que seja enviado ofício ao Excelentíssimo Senhor Prefeito e demais órgãos competentes, sugerindo o estudo, o planejamento e a efetiva criação da </w:t>
      </w:r>
      <w:r w:rsidRPr="00065D7D">
        <w:rPr>
          <w:sz w:val="24"/>
          <w:szCs w:val="24"/>
        </w:rPr>
        <w:t>Escola do Conselho Tutelar,</w:t>
      </w:r>
      <w:r w:rsidRPr="003C3C49">
        <w:rPr>
          <w:sz w:val="24"/>
          <w:szCs w:val="24"/>
        </w:rPr>
        <w:t xml:space="preserve"> uma instituição ou programa permanente voltado à formação continuada dos conselheiros tutelares atuantes no município.</w:t>
      </w:r>
    </w:p>
    <w:p w14:paraId="6EFB7250" w14:textId="77777777" w:rsidR="003C3C49" w:rsidRDefault="003C3C49">
      <w:pPr>
        <w:keepNext/>
        <w:jc w:val="both"/>
        <w:rPr>
          <w:b/>
          <w:bCs/>
          <w:sz w:val="24"/>
          <w:szCs w:val="24"/>
        </w:rPr>
      </w:pPr>
    </w:p>
    <w:p w14:paraId="4E9E5F92" w14:textId="77777777" w:rsidR="00C87A20" w:rsidRDefault="00000000">
      <w:pPr>
        <w:keepNext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2CC54958" w14:textId="77777777" w:rsidR="00C87A20" w:rsidRDefault="00C87A20">
      <w:pPr>
        <w:rPr>
          <w:sz w:val="24"/>
          <w:szCs w:val="24"/>
        </w:rPr>
      </w:pPr>
    </w:p>
    <w:p w14:paraId="6D63C773" w14:textId="77777777" w:rsidR="003C3C49" w:rsidRPr="003C3C49" w:rsidRDefault="003C3C49" w:rsidP="003C3C49">
      <w:pPr>
        <w:ind w:firstLine="720"/>
        <w:jc w:val="both"/>
        <w:rPr>
          <w:sz w:val="24"/>
          <w:szCs w:val="24"/>
        </w:rPr>
      </w:pPr>
      <w:r w:rsidRPr="003C3C49">
        <w:rPr>
          <w:sz w:val="24"/>
          <w:szCs w:val="24"/>
        </w:rPr>
        <w:t>A presente proposição é fruto de um importante encaminhamento tirado em Audiência Pública realizada nesta Casa Legislativa, espaço no qual a sociedade civil, especialistas e os próprios conselheiros apontaram a urgência de ferramentas estruturadas para o suporte técnico da categoria.</w:t>
      </w:r>
    </w:p>
    <w:p w14:paraId="27E76903" w14:textId="77777777" w:rsidR="003C3C49" w:rsidRPr="003C3C49" w:rsidRDefault="003C3C49" w:rsidP="003C3C49">
      <w:pPr>
        <w:jc w:val="both"/>
        <w:rPr>
          <w:sz w:val="24"/>
          <w:szCs w:val="24"/>
        </w:rPr>
      </w:pPr>
    </w:p>
    <w:p w14:paraId="73B450A8" w14:textId="77777777" w:rsidR="003C3C49" w:rsidRPr="003C3C49" w:rsidRDefault="003C3C49" w:rsidP="003C3C49">
      <w:pPr>
        <w:ind w:firstLine="720"/>
        <w:jc w:val="both"/>
        <w:rPr>
          <w:sz w:val="24"/>
          <w:szCs w:val="24"/>
        </w:rPr>
      </w:pPr>
      <w:r w:rsidRPr="003C3C49">
        <w:rPr>
          <w:sz w:val="24"/>
          <w:szCs w:val="24"/>
        </w:rPr>
        <w:t>Os Conselhos Tutelares exercem função essencial e de alta complexidade na estrutura social do município, atuando diretamente na ponta para zelar pelo cumprimento dos direitos da criança e do adolescente. No entanto, o dinamismo das demandas sociais, as constantes atualizações legislativas e a complexidade dos casos de violação de direitos exigem uma resposta institucional que vá além do conhecimento prévio dos conselheiros.</w:t>
      </w:r>
    </w:p>
    <w:p w14:paraId="6787428D" w14:textId="77777777" w:rsidR="003C3C49" w:rsidRPr="003C3C49" w:rsidRDefault="003C3C49" w:rsidP="003C3C49">
      <w:pPr>
        <w:jc w:val="both"/>
        <w:rPr>
          <w:sz w:val="24"/>
          <w:szCs w:val="24"/>
        </w:rPr>
      </w:pPr>
    </w:p>
    <w:p w14:paraId="4B110F70" w14:textId="77777777" w:rsidR="003C3C49" w:rsidRPr="003C3C49" w:rsidRDefault="003C3C49" w:rsidP="003C3C49">
      <w:pPr>
        <w:ind w:firstLine="720"/>
        <w:jc w:val="both"/>
        <w:rPr>
          <w:sz w:val="24"/>
          <w:szCs w:val="24"/>
        </w:rPr>
      </w:pPr>
      <w:r w:rsidRPr="003C3C49">
        <w:rPr>
          <w:sz w:val="24"/>
          <w:szCs w:val="24"/>
        </w:rPr>
        <w:t>A criação da Escola do Conselho Tutelar representa uma política pública estratégica de fortalecimento institucional. Ao garantir uma formação continuada e padronizada, o município assegura que os profissionais estejam plenamente respaldados e atualizados para aplicar as medidas de proteção com a sensibilidade jurídica e social que cada caso requer.</w:t>
      </w:r>
    </w:p>
    <w:p w14:paraId="688A0AF6" w14:textId="77777777" w:rsidR="003C3C49" w:rsidRPr="003C3C49" w:rsidRDefault="003C3C49" w:rsidP="003C3C49">
      <w:pPr>
        <w:jc w:val="both"/>
        <w:rPr>
          <w:sz w:val="24"/>
          <w:szCs w:val="24"/>
        </w:rPr>
      </w:pPr>
    </w:p>
    <w:p w14:paraId="12D35FF4" w14:textId="77777777" w:rsidR="003C3C49" w:rsidRPr="003C3C49" w:rsidRDefault="003C3C49" w:rsidP="003C3C49">
      <w:pPr>
        <w:ind w:firstLine="720"/>
        <w:jc w:val="both"/>
        <w:rPr>
          <w:sz w:val="24"/>
          <w:szCs w:val="24"/>
        </w:rPr>
      </w:pPr>
      <w:r w:rsidRPr="003C3C49">
        <w:rPr>
          <w:sz w:val="24"/>
          <w:szCs w:val="24"/>
        </w:rPr>
        <w:lastRenderedPageBreak/>
        <w:t>Investir na qualificação dos conselheiros tutelares é, em última análise, blindar a infância e a juventude de Niterói contra a negligência e a violência, otimizando os recursos e o tempo de resposta da rede de proteção municipal.</w:t>
      </w:r>
    </w:p>
    <w:p w14:paraId="5214CC49" w14:textId="77777777" w:rsidR="003C3C49" w:rsidRPr="003C3C49" w:rsidRDefault="003C3C49" w:rsidP="003C3C49">
      <w:pPr>
        <w:jc w:val="both"/>
        <w:rPr>
          <w:sz w:val="24"/>
          <w:szCs w:val="24"/>
        </w:rPr>
      </w:pPr>
    </w:p>
    <w:p w14:paraId="3A150919" w14:textId="02EDF2A7" w:rsidR="00C87A20" w:rsidRDefault="003C3C49" w:rsidP="003C3C49">
      <w:pPr>
        <w:ind w:firstLine="720"/>
        <w:jc w:val="both"/>
        <w:rPr>
          <w:sz w:val="24"/>
          <w:szCs w:val="24"/>
        </w:rPr>
      </w:pPr>
      <w:r w:rsidRPr="003C3C49">
        <w:rPr>
          <w:sz w:val="24"/>
          <w:szCs w:val="24"/>
        </w:rPr>
        <w:t>Por todo o exposto, respaldado pelo clamor da comunidade técnica e da deliberação da referida audiência pública, justifica-se a presente indicação.</w:t>
      </w:r>
    </w:p>
    <w:p w14:paraId="540ADDFF" w14:textId="77777777" w:rsidR="00C87A20" w:rsidRDefault="00C87A20">
      <w:pPr>
        <w:jc w:val="right"/>
        <w:rPr>
          <w:sz w:val="24"/>
          <w:szCs w:val="24"/>
        </w:rPr>
      </w:pPr>
    </w:p>
    <w:p w14:paraId="3FF35847" w14:textId="3127FE75" w:rsidR="00C87A20" w:rsidRDefault="00000000">
      <w:pPr>
        <w:jc w:val="right"/>
        <w:rPr>
          <w:sz w:val="24"/>
          <w:szCs w:val="24"/>
        </w:rPr>
      </w:pPr>
      <w:bookmarkStart w:id="1" w:name="_heading=h.uh8vax6v1vqp" w:colFirst="0" w:colLast="0"/>
      <w:bookmarkEnd w:id="1"/>
      <w:r>
        <w:rPr>
          <w:sz w:val="24"/>
          <w:szCs w:val="24"/>
        </w:rPr>
        <w:t>Plenário Brígido Tinoco, 2</w:t>
      </w:r>
      <w:r w:rsidR="003C3C49">
        <w:rPr>
          <w:sz w:val="24"/>
          <w:szCs w:val="24"/>
        </w:rPr>
        <w:t>9</w:t>
      </w:r>
      <w:r>
        <w:rPr>
          <w:sz w:val="24"/>
          <w:szCs w:val="24"/>
        </w:rPr>
        <w:t xml:space="preserve"> de maio de 2026.</w:t>
      </w:r>
    </w:p>
    <w:p w14:paraId="758E710F" w14:textId="77777777" w:rsidR="00C87A20" w:rsidRDefault="00C87A20">
      <w:pPr>
        <w:rPr>
          <w:sz w:val="24"/>
          <w:szCs w:val="24"/>
        </w:rPr>
      </w:pPr>
    </w:p>
    <w:p w14:paraId="74944169" w14:textId="77777777" w:rsidR="00C87A20" w:rsidRDefault="00C87A20">
      <w:pPr>
        <w:rPr>
          <w:sz w:val="24"/>
          <w:szCs w:val="24"/>
        </w:rPr>
      </w:pPr>
    </w:p>
    <w:p w14:paraId="769E47D0" w14:textId="77777777" w:rsidR="00C87A20" w:rsidRDefault="00C87A20">
      <w:pPr>
        <w:rPr>
          <w:sz w:val="24"/>
          <w:szCs w:val="24"/>
        </w:rPr>
      </w:pPr>
    </w:p>
    <w:p w14:paraId="3135DB58" w14:textId="77777777" w:rsidR="00C87A20" w:rsidRDefault="00C87A20">
      <w:pPr>
        <w:rPr>
          <w:sz w:val="24"/>
          <w:szCs w:val="24"/>
        </w:rPr>
      </w:pPr>
    </w:p>
    <w:p w14:paraId="7A2C7E48" w14:textId="77777777" w:rsidR="00C87A20" w:rsidRDefault="00000000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Professor Tulio</w:t>
      </w:r>
    </w:p>
    <w:p w14:paraId="17F57CA8" w14:textId="77777777" w:rsidR="00C87A20" w:rsidRDefault="00C87A20">
      <w:pPr>
        <w:rPr>
          <w:sz w:val="24"/>
          <w:szCs w:val="24"/>
        </w:rPr>
      </w:pPr>
    </w:p>
    <w:p w14:paraId="3FBBED1B" w14:textId="77777777" w:rsidR="00C87A20" w:rsidRDefault="00C87A20">
      <w:pPr>
        <w:rPr>
          <w:sz w:val="24"/>
          <w:szCs w:val="24"/>
        </w:rPr>
      </w:pPr>
    </w:p>
    <w:p w14:paraId="278407DE" w14:textId="77777777" w:rsidR="00C87A20" w:rsidRDefault="00C87A20">
      <w:pPr>
        <w:rPr>
          <w:sz w:val="24"/>
          <w:szCs w:val="24"/>
        </w:rPr>
      </w:pPr>
    </w:p>
    <w:p w14:paraId="0F2E8813" w14:textId="77777777" w:rsidR="00C87A20" w:rsidRDefault="00C87A20">
      <w:pPr>
        <w:rPr>
          <w:sz w:val="24"/>
          <w:szCs w:val="24"/>
        </w:rPr>
      </w:pPr>
    </w:p>
    <w:p w14:paraId="0726EBC4" w14:textId="77777777" w:rsidR="00C87A20" w:rsidRDefault="00C87A20">
      <w:bookmarkStart w:id="2" w:name="_heading=h.gjdgxs" w:colFirst="0" w:colLast="0"/>
      <w:bookmarkEnd w:id="2"/>
    </w:p>
    <w:sectPr w:rsidR="00C87A20">
      <w:headerReference w:type="default" r:id="rId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1B952" w14:textId="77777777" w:rsidR="00127F8A" w:rsidRDefault="00127F8A">
      <w:pPr>
        <w:spacing w:line="240" w:lineRule="auto"/>
      </w:pPr>
      <w:r>
        <w:separator/>
      </w:r>
    </w:p>
  </w:endnote>
  <w:endnote w:type="continuationSeparator" w:id="0">
    <w:p w14:paraId="56CAD02E" w14:textId="77777777" w:rsidR="00127F8A" w:rsidRDefault="00127F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F15E49C-67B5-4ADE-9B71-C3A0F8B9CBA3}"/>
    <w:embedBold r:id="rId2" w:fontKey="{FAC1E82C-904C-4202-A893-5FAFB4295E8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846C0372-B3B8-451A-8F32-9CD0C1737A8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3075035-2F3C-4F14-8CE6-AF90549D2E3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382A6" w14:textId="77777777" w:rsidR="00127F8A" w:rsidRDefault="00127F8A">
      <w:pPr>
        <w:spacing w:line="240" w:lineRule="auto"/>
      </w:pPr>
      <w:r>
        <w:separator/>
      </w:r>
    </w:p>
  </w:footnote>
  <w:footnote w:type="continuationSeparator" w:id="0">
    <w:p w14:paraId="16894AB0" w14:textId="77777777" w:rsidR="00127F8A" w:rsidRDefault="00127F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CCF22" w14:textId="77777777" w:rsidR="00C87A20" w:rsidRDefault="00C87A20">
    <w:pPr>
      <w:widowControl w:val="0"/>
      <w:pBdr>
        <w:top w:val="nil"/>
        <w:left w:val="nil"/>
        <w:bottom w:val="nil"/>
        <w:right w:val="nil"/>
        <w:between w:val="nil"/>
      </w:pBd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C87A20" w14:paraId="2BA55198" w14:textId="77777777">
      <w:trPr>
        <w:trHeight w:val="1760"/>
      </w:trPr>
      <w:tc>
        <w:tcPr>
          <w:tcW w:w="1739" w:type="dxa"/>
        </w:tcPr>
        <w:p w14:paraId="50030F63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rPr>
              <w:rFonts w:ascii="Tahoma" w:eastAsia="Tahoma" w:hAnsi="Tahoma" w:cs="Tahoma"/>
              <w:color w:val="000000"/>
            </w:rPr>
          </w:pPr>
          <w:bookmarkStart w:id="3" w:name="_heading=h.t5q28jv50eug" w:colFirst="0" w:colLast="0"/>
          <w:bookmarkEnd w:id="3"/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41BE35A1" wp14:editId="391C4AD7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2072201C" w14:textId="77777777" w:rsidR="00C87A20" w:rsidRDefault="00C87A2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color w:val="000000"/>
            </w:rPr>
          </w:pPr>
        </w:p>
        <w:p w14:paraId="55468F2A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  <w:tab w:val="left" w:pos="675"/>
            </w:tabs>
            <w:spacing w:line="240" w:lineRule="auto"/>
            <w:jc w:val="center"/>
            <w:rPr>
              <w:b/>
              <w:bCs/>
              <w:color w:val="000000"/>
              <w:sz w:val="44"/>
              <w:szCs w:val="44"/>
            </w:rPr>
          </w:pPr>
          <w:r>
            <w:rPr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0EEF128E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b/>
              <w:bCs/>
              <w:color w:val="000000"/>
              <w:sz w:val="28"/>
              <w:szCs w:val="28"/>
            </w:rPr>
          </w:pPr>
          <w:r>
            <w:rPr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04A79254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b/>
              <w:bCs/>
              <w:color w:val="000000"/>
              <w:sz w:val="32"/>
              <w:szCs w:val="32"/>
            </w:rPr>
          </w:pPr>
          <w:r>
            <w:rPr>
              <w:b/>
              <w:bCs/>
              <w:color w:val="000000"/>
              <w:sz w:val="24"/>
              <w:szCs w:val="24"/>
            </w:rPr>
            <w:t>Partido Socialismo e Liberdade (PSOL)</w:t>
          </w:r>
        </w:p>
      </w:tc>
    </w:tr>
  </w:tbl>
  <w:p w14:paraId="00380D17" w14:textId="77777777" w:rsidR="00C87A20" w:rsidRDefault="00C87A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A20"/>
    <w:rsid w:val="00065D7D"/>
    <w:rsid w:val="00127F8A"/>
    <w:rsid w:val="002A60DE"/>
    <w:rsid w:val="003C3C49"/>
    <w:rsid w:val="0054390B"/>
    <w:rsid w:val="007B03D6"/>
    <w:rsid w:val="00B85486"/>
    <w:rsid w:val="00C8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C532"/>
  <w15:docId w15:val="{EEEC2405-0420-4D6D-A404-BDADF086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JoG0S4YbuHLSHn0JON1ARA7s3A==">CgMxLjAyDmguNmZ1djZzYm5rcnRqMg5oLnVoOHZheDZ2MXZxcDIIaC5namRneHMyDmgudDVxMjhqdjUwZXVnOAByITFaaVc1MGtmUzlhR09xSEdJMkpqT0U2WmlzNWk2eDFkTw==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Santiago</dc:creator>
  <cp:lastModifiedBy>Vereador Professor Túlio</cp:lastModifiedBy>
  <cp:revision>4</cp:revision>
  <dcterms:created xsi:type="dcterms:W3CDTF">2026-05-29T15:49:00Z</dcterms:created>
  <dcterms:modified xsi:type="dcterms:W3CDTF">2026-06-01T15:03:00Z</dcterms:modified>
</cp:coreProperties>
</file>