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50974" w14:textId="77777777" w:rsidR="00183A8A" w:rsidRDefault="00000000">
      <w:pPr>
        <w:spacing w:before="2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Projeto de Lei nº         /2026</w:t>
      </w:r>
    </w:p>
    <w:p w14:paraId="151890CB" w14:textId="77777777" w:rsidR="00183A8A" w:rsidRDefault="00000000">
      <w:pPr>
        <w:spacing w:before="240" w:after="240"/>
        <w:ind w:left="4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Declara a Escola Técnica Estadual Henrique Lage Patrimônio Cultural Imaterial de Niterói.</w:t>
      </w:r>
    </w:p>
    <w:p w14:paraId="0407059C" w14:textId="77777777" w:rsidR="00AE3159" w:rsidRDefault="00AE3159">
      <w:pPr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7773B7" w14:textId="5EDA9EB2" w:rsidR="00183A8A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1º.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Considera a Escola Técnica Estadual Henrique Lage como Patrimônio Cultural Imaterial do Município de Niterói.</w:t>
      </w:r>
    </w:p>
    <w:p w14:paraId="039F27A0" w14:textId="77777777" w:rsidR="00183A8A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2º.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na data de sua publicação, revogadas as disposições contrárias.</w:t>
      </w:r>
    </w:p>
    <w:p w14:paraId="0BBFC712" w14:textId="12E5DEDD" w:rsidR="00183A8A" w:rsidRDefault="00000000">
      <w:pPr>
        <w:spacing w:before="240" w:after="2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19 de maio de 2026.</w:t>
      </w:r>
    </w:p>
    <w:p w14:paraId="5744BBE1" w14:textId="77777777" w:rsidR="00183A8A" w:rsidRDefault="00000000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3AB14FE3" wp14:editId="3F528D68">
            <wp:extent cx="1858800" cy="479419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8800" cy="4794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E88560" w14:textId="77777777" w:rsidR="00183A8A" w:rsidRDefault="00000000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Leonardo Giordano</w:t>
      </w:r>
    </w:p>
    <w:p w14:paraId="2D517729" w14:textId="77777777" w:rsidR="00183A8A" w:rsidRDefault="00000000">
      <w:pPr>
        <w:spacing w:before="240" w:after="240" w:line="240" w:lineRule="auto"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Vereador </w:t>
      </w:r>
    </w:p>
    <w:p w14:paraId="29553E15" w14:textId="77777777" w:rsidR="00183A8A" w:rsidRDefault="00000000">
      <w:pPr>
        <w:spacing w:before="240" w:after="240"/>
        <w:jc w:val="both"/>
      </w:pPr>
      <w:r>
        <w:rPr>
          <w:b/>
          <w:bCs/>
        </w:rPr>
        <w:t>Justificativa</w:t>
      </w:r>
      <w:r>
        <w:t>:</w:t>
      </w:r>
    </w:p>
    <w:p w14:paraId="463B8279" w14:textId="77777777" w:rsidR="00183A8A" w:rsidRDefault="00000000">
      <w:pPr>
        <w:ind w:firstLine="720"/>
        <w:jc w:val="both"/>
      </w:pPr>
      <w:r>
        <w:t xml:space="preserve">O ensino técnico muda vidas e transforma o país – e a trajetória da Escola Henrique Lage, instituição centenária localizada no Barreto, em Niterói, é a maior prova disso. Foi inaugurada em dezembro de 1923, no governo de Aurelino Leal, interventor do Estado do Rio de Janeiro. Recebeu inicialmente o nome de Escola Profissional Washington Luís – homenagem ao então presidente do estado de São Paulo (e futuro presidente da República), que nascera em Macaé, norte fluminense. O contexto da Primeira República, com o crescimento da população proletária das cidades, favorecia a expansão do ensino técnico-profissional. Nessa primeira fase, as instalações da escola dividiam-se em duas sedes: o bairro de Santa Rosa, local das oficinas técnicas, e o Horto Botânico, no Fonseca, o ensino teórico. </w:t>
      </w:r>
    </w:p>
    <w:p w14:paraId="74092370" w14:textId="77777777" w:rsidR="00183A8A" w:rsidRDefault="00000000">
      <w:pPr>
        <w:ind w:firstLine="720"/>
        <w:jc w:val="both"/>
      </w:pPr>
      <w:r>
        <w:t xml:space="preserve">Na época, a imprensa registrava grande entusiasmo com esta instituição pública. O Jornal do Brasil, por exemplo, destacava em manchete “a grande obra de ensino profissional que se está realizando numa escola de Niterói”. O Globo também afirmava que ali se via “uma demonstração de eficiência didática”. Por sua vez, O Fluminense dizia que “o Estado do Rio deve orgulhar-se de possuir uma escola da importância e do valor da Profissional Washington Luís”. </w:t>
      </w:r>
    </w:p>
    <w:p w14:paraId="1DA16478" w14:textId="77777777" w:rsidR="00183A8A" w:rsidRDefault="00000000">
      <w:pPr>
        <w:ind w:firstLine="720"/>
        <w:jc w:val="both"/>
      </w:pPr>
      <w:r>
        <w:t xml:space="preserve">Porém, os ventos da história sopravam, e após a Revolução de 1930, que depôs Washington Luís, a escola mudou de nome, passando a chamar-se Escola do Trabalho. Era a sinalização para uma ética de valorização do trabalho que seria adotada na Era Vargas. Nesse período, a escola ganhou um notável aliado, Ernani do Amaral Peixoto, novo </w:t>
      </w:r>
      <w:r>
        <w:lastRenderedPageBreak/>
        <w:t xml:space="preserve">interventor federal no Rio de Janeiro. Com o seu apoio, a escola adquiriu sede própria e transferiu-se, em 1939, para o atual endereço, no Barreto. Na época, o bairro destacava-se como o grande parque industrial da cidade, concentrando mais de 2/3 da população operária.  </w:t>
      </w:r>
    </w:p>
    <w:p w14:paraId="53980EE8" w14:textId="77777777" w:rsidR="00183A8A" w:rsidRDefault="00000000">
      <w:pPr>
        <w:ind w:firstLine="720"/>
        <w:jc w:val="both"/>
      </w:pPr>
      <w:r>
        <w:t xml:space="preserve">A partir daí houve a ampliação de cursos e matrículas na instituição, embora ainda restritos ao público masculino. Em 1941, trocou novamente de nome, passando a chamar-se Escola Industrial Henrique Lage, em homenagem ao grande industrial recém-falecido, que possuía em Niterói a base de seus empreendimentos.  Em 1964, a instituição passou a oferecer cursos técnicos de nível médio (o antigo 2º grau), tornando-se pioneira na criação do curso de Construção Naval. Além de ministrar a educação geral, a escola seguiu ampliando sua oferta de cursos técnicos, incorporando habilitações essenciais como Edificações, Eletrônica e Eletrotécnica.  </w:t>
      </w:r>
    </w:p>
    <w:p w14:paraId="0B80C6C8" w14:textId="77777777" w:rsidR="00183A8A" w:rsidRDefault="00000000">
      <w:pPr>
        <w:ind w:firstLine="720"/>
        <w:jc w:val="both"/>
      </w:pPr>
      <w:r>
        <w:t xml:space="preserve">Acompanhando a crescente participação da mulher no mercado de trabalho e no meio acadêmico, no começo dos anos 1970 a escola finalmente abriu suas portas para o público feminino, admitindo as primeiras alunas em suas salas de aula e oficinas. Era o Henrique Lage, mais uma vez, funcionando como um espelho das grandes transformações do país. Em 1988, por força do Decreto nº 10983, adquiriu a denominação que permanece até hoje: Escola Técnica Estadual Henrique Lage – ETEHL. Um novo capítulo de sua história iniciou-se na segunda metade dos anos 1990, quando a instituição foi incorporada à Secretaria de Estado de Ciência e Tecnologia, passando a integrar a Fundação de Apoio à Escola Técnica - FAETEC. Na época, a escola passou por amplas reformas em suas instalações, adquirindo máquinas e equipamentos novos e implementos de laboratórios técnicos em várias áreas. </w:t>
      </w:r>
    </w:p>
    <w:p w14:paraId="66569ABB" w14:textId="77777777" w:rsidR="00183A8A" w:rsidRDefault="00183A8A">
      <w:pPr>
        <w:ind w:firstLine="720"/>
        <w:jc w:val="both"/>
      </w:pPr>
    </w:p>
    <w:p w14:paraId="237ADAFE" w14:textId="77777777" w:rsidR="00183A8A" w:rsidRDefault="00000000">
      <w:pPr>
        <w:ind w:firstLine="720"/>
        <w:jc w:val="both"/>
      </w:pPr>
      <w:r>
        <w:t>Atualmente sob a direção da professora Ingrid Ribeiro Couto, a ETEHL funciona com cinco cursos técnicos integrados à formação geral: Edificações, Eletrônica, Eletrotécnica, Construção Naval e Manutenção de Máquinas Navais. Esses mesmos cursos técnicos são oferecidos na modalidade subsequente, no turno da noite. O campus abriga ainda o Centro Cultural Henrique Lage, o Centro de Educação Física e o Centro de Idiomas e Cursos de Formação Inicial e Continuada (FIC) – todos abertos à comunidade em geral. No mesmo espaço localiza-se a Escola Estadual de Ensino Fundamental Henrique Lage (voltada para alunos do 6º ao 9º ano), que possui administração autônoma e direção escolhida pela comunidade escolar por meio de voto direto.</w:t>
      </w:r>
    </w:p>
    <w:p w14:paraId="3B2FFAB2" w14:textId="77777777" w:rsidR="00183A8A" w:rsidRDefault="00183A8A">
      <w:pPr>
        <w:jc w:val="both"/>
      </w:pPr>
    </w:p>
    <w:sectPr w:rsidR="00183A8A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0B310" w14:textId="77777777" w:rsidR="00E34D7E" w:rsidRDefault="00E34D7E">
      <w:pPr>
        <w:spacing w:line="240" w:lineRule="auto"/>
      </w:pPr>
      <w:r>
        <w:separator/>
      </w:r>
    </w:p>
  </w:endnote>
  <w:endnote w:type="continuationSeparator" w:id="0">
    <w:p w14:paraId="262F9F6E" w14:textId="77777777" w:rsidR="00E34D7E" w:rsidRDefault="00E34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CF8F9AA-64E1-4FCF-91EC-1A52243D2DF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4BCF087-28A1-4AB6-92ED-53CE1BD8BE9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1D2FA" w14:textId="77777777" w:rsidR="00183A8A" w:rsidRDefault="00000000">
    <w:pPr>
      <w:jc w:val="center"/>
      <w:rPr>
        <w:color w:val="1155CC"/>
        <w:u w:val="single"/>
      </w:rPr>
    </w:pPr>
    <w:r>
      <w:fldChar w:fldCharType="begin"/>
    </w:r>
    <w:r>
      <w:instrText xml:space="preserve"> HYPERLINK "http://www.leonardogiordano.com.br/" </w:instrText>
    </w:r>
    <w:r>
      <w:fldChar w:fldCharType="separate"/>
    </w:r>
    <w:r>
      <w:rPr>
        <w:color w:val="1155CC"/>
        <w:u w:val="single"/>
      </w:rPr>
      <w:t>www.leonardogiordano.com.br  vereador@leonardogiordano.com.br</w:t>
    </w:r>
  </w:p>
  <w:p w14:paraId="45E7BF74" w14:textId="77777777" w:rsidR="00183A8A" w:rsidRDefault="00000000">
    <w:pPr>
      <w:jc w:val="center"/>
    </w:pPr>
    <w:r>
      <w:fldChar w:fldCharType="end"/>
    </w:r>
    <w:r>
      <w:t>Av. Ernani do Amaral Peixoto, 625, gabinete 47, Centro. Niterói – RJ</w:t>
    </w:r>
  </w:p>
  <w:p w14:paraId="66A88E91" w14:textId="77777777" w:rsidR="00183A8A" w:rsidRDefault="00000000">
    <w:pPr>
      <w:jc w:val="center"/>
    </w:pPr>
    <w:proofErr w:type="spellStart"/>
    <w:r>
      <w:t>Tel</w:t>
    </w:r>
    <w:proofErr w:type="spellEnd"/>
    <w:r>
      <w:t>: (21) 3716-8600 Ramal 218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29237" w14:textId="77777777" w:rsidR="00E34D7E" w:rsidRDefault="00E34D7E">
      <w:pPr>
        <w:spacing w:line="240" w:lineRule="auto"/>
      </w:pPr>
      <w:r>
        <w:separator/>
      </w:r>
    </w:p>
  </w:footnote>
  <w:footnote w:type="continuationSeparator" w:id="0">
    <w:p w14:paraId="35043237" w14:textId="77777777" w:rsidR="00E34D7E" w:rsidRDefault="00E34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C29C9" w14:textId="77777777" w:rsidR="00183A8A" w:rsidRDefault="00000000">
    <w:pPr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114300" distB="114300" distL="114300" distR="114300" wp14:anchorId="0E44D240" wp14:editId="0142988D">
          <wp:extent cx="609600" cy="74295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3FBF05D" w14:textId="77777777" w:rsidR="00183A8A" w:rsidRDefault="00000000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Câmara Municipal de Niterói</w:t>
    </w:r>
  </w:p>
  <w:p w14:paraId="534112A6" w14:textId="77777777" w:rsidR="00183A8A" w:rsidRDefault="00000000">
    <w:pPr>
      <w:jc w:val="center"/>
    </w:pPr>
    <w:r>
      <w:rPr>
        <w:sz w:val="24"/>
        <w:szCs w:val="24"/>
      </w:rPr>
      <w:t>Gabinete do Vereador Leonardo Giordano - PCdoB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A8A"/>
    <w:rsid w:val="00124CBD"/>
    <w:rsid w:val="00183A8A"/>
    <w:rsid w:val="00976687"/>
    <w:rsid w:val="00AE3159"/>
    <w:rsid w:val="00E3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5BD57"/>
  <w15:docId w15:val="{AF851364-D15F-4C2A-9E54-7BA873BC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706</Words>
  <Characters>3817</Characters>
  <Application>Microsoft Office Word</Application>
  <DocSecurity>0</DocSecurity>
  <Lines>31</Lines>
  <Paragraphs>9</Paragraphs>
  <ScaleCrop>false</ScaleCrop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Leonardo Giordano</cp:lastModifiedBy>
  <cp:revision>3</cp:revision>
  <cp:lastPrinted>2026-06-01T13:41:00Z</cp:lastPrinted>
  <dcterms:created xsi:type="dcterms:W3CDTF">2026-06-01T13:39:00Z</dcterms:created>
  <dcterms:modified xsi:type="dcterms:W3CDTF">2026-06-01T13:44:00Z</dcterms:modified>
</cp:coreProperties>
</file>