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3969" w:firstLine="0"/>
        <w:jc w:val="both"/>
        <w:rPr>
          <w:sz w:val="24"/>
          <w:szCs w:val="24"/>
        </w:rPr>
      </w:pPr>
      <w:bookmarkStart w:colFirst="0" w:colLast="0" w:name="_heading=h.6fuv6sbnkrtj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Sugere ao Poder Executivo a criação da Secretaria Municipal da Pessoa com Deficiência, visando ao fortalecimento das políticas públicas de inclusão, acessibilidade e garantia de direitos no Município de Niterói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Indico à Mesa na forma Regimental, que seja enviado ofício ao Exmo. Prefeito Municipal Rodrigo Neves para que envide os esforços necessários a fim de sugerir a criação da Secretaria Municipal da Pessoa com Deficiência, visando ao fortalecimento das políticas públicas de inclusão, acessibilidade e garantia de direitos no Município de Niterói </w:t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proposição tem por objetivo atender à reivindicação do Conselho Municipal da Pessoa com Deficiência de Niterói – COMPEDE, bem como de movimentos sociais, entidades representativas, familiares e pessoas com deficiência do município, no sentido da criação de uma Secretaria Municipal da Pessoa com Deficiência, dotada de estrutura administrativa própria, capacidade de articulação intersetorial e autonomia institucional para formulação, coordenação e execução de políticas públicas inclusivas.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criação de uma pasta específica representa importante avanço na consolidação das políticas de inclusão, acessibilidade, autonomia e garantia de direitos das pessoas com deficiência no Município de Niterói.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Entendemos que as demandas relacionadas à pessoa com deficiência exigem órgão específico capaz de promover integração efetiva entre políticas de saúde, educação, mobilidade urbana, assistência social, cultura, esporte, habitação, trabalho e acessibilidade urbana, garantindo planejamento contínuo e ações permanentes voltadas à eliminação de barreiras físicas, comunicacionais, tecnológicas e atitudinais.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Convenção Internacional sobre os Direitos das Pessoas com Deficiência, incorporada ao ordenamento jurídico brasileiro com status constitucional, estabelece o compromisso do Poder Público com a promoção da autonomia, participação social e igualdade de oportunidades.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Lei Brasileira de Inclusão da Pessoa com Deficiência (LBI) determina que é dever do Estado assegurar às pessoas com deficiência o exercício de seus direitos fundamentais em igualdade de condições com as demais pessoas, mediante políticas públicas efetivas e integradas.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criação de uma Secretaria Municipal específica fortalece os mecanismos de participação social e controle democrático das políticas públicas, valorizando o diálogo permanente com o Conselho Municipal das Pessoas com Deficiência e demais organizações da sociedade civil que historicamente atuam na defesa dos direitos da pessoa com deficiência em Niterói.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existência de órgão próprio permite maior captação de recursos estaduais e federais, desenvolvimento de programas específicos, celebração de convênios e construção de indicadores permanentes para monitoramento da inclusão e da acessibilidade no município.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Importante destacar que a iniciativa está alinhada às diretrizes contemporâneas de gestão pública inclusiva e ao reconhecimento de que a pauta da pessoa com deficiência não deve ocupar papel secundário na estrutura administrativa municipal, mas sim integrar o centro das decisões governamentais e do planejamento urbano e social da cidade.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 criação da Secretaria Municipal da Pessoa com Deficiência representa medida de justiça social, promoção da cidadania, fortalecimento institucional e respeito à dignidade humana, reafirmando o compromisso do Município de Niterói com uma cidade mais acessível, inclusiva e verdadeiramente democrática.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Diante da relevância da matéria, solicita-se o apoio do Poder Executivo e dos Nobres Parlamentares para implementação da presente proposta.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sz w:val="24"/>
          <w:szCs w:val="24"/>
        </w:rPr>
      </w:pPr>
      <w:bookmarkStart w:colFirst="0" w:colLast="0" w:name="_heading=h.uh8vax6v1vqp" w:id="1"/>
      <w:bookmarkEnd w:id="1"/>
      <w:r w:rsidDel="00000000" w:rsidR="00000000" w:rsidRPr="00000000">
        <w:rPr>
          <w:sz w:val="24"/>
          <w:szCs w:val="24"/>
          <w:rtl w:val="0"/>
        </w:rPr>
        <w:t xml:space="preserve">Plenário Brígido Tinoco, 27 de maio de 2026.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bookmarkStart w:colFirst="0" w:colLast="0" w:name="_heading=h.gjdgxs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t5q28jv50eug" w:id="3"/>
          <w:bookmarkEnd w:id="3"/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nfC4oCIYfquPA1uWQUh7Asf5EA==">CgMxLjAyDmguNmZ1djZzYm5rcnRqMg5oLnVoOHZheDZ2MXZxcDIIaC5namRneHMyDmgudDVxMjhqdjUwZXVnOAByITFqVlFpNjBYN2xWMm1pbFp2ZW9rVVpxLVlmOU5RdmFiVA==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