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02E12C" w14:textId="77777777" w:rsidR="00853CD3" w:rsidRDefault="007D11DB">
      <w:pPr>
        <w:widowControl w:val="0"/>
        <w:pBdr>
          <w:top w:val="nil"/>
          <w:left w:val="nil"/>
          <w:bottom w:val="nil"/>
          <w:right w:val="nil"/>
          <w:between w:val="nil"/>
        </w:pBdr>
        <w:spacing w:line="240" w:lineRule="auto"/>
        <w:jc w:val="center"/>
        <w:rPr>
          <w:color w:val="000000"/>
        </w:rPr>
      </w:pPr>
      <w:r>
        <w:rPr>
          <w:color w:val="000000"/>
        </w:rPr>
        <w:t xml:space="preserve">  </w:t>
      </w:r>
      <w:r>
        <w:rPr>
          <w:noProof/>
          <w:color w:val="000000"/>
        </w:rPr>
        <w:drawing>
          <wp:inline distT="19050" distB="19050" distL="19050" distR="19050" wp14:anchorId="16FFD7D5" wp14:editId="7007C265">
            <wp:extent cx="550970" cy="6786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50970" cy="678634"/>
                    </a:xfrm>
                    <a:prstGeom prst="rect">
                      <a:avLst/>
                    </a:prstGeom>
                    <a:ln/>
                  </pic:spPr>
                </pic:pic>
              </a:graphicData>
            </a:graphic>
          </wp:inline>
        </w:drawing>
      </w:r>
    </w:p>
    <w:p w14:paraId="768543E0" w14:textId="77777777" w:rsidR="00853CD3" w:rsidRDefault="00853CD3">
      <w:pPr>
        <w:widowControl w:val="0"/>
        <w:pBdr>
          <w:top w:val="nil"/>
          <w:left w:val="nil"/>
          <w:bottom w:val="nil"/>
          <w:right w:val="nil"/>
          <w:between w:val="nil"/>
        </w:pBdr>
        <w:spacing w:line="240" w:lineRule="auto"/>
        <w:jc w:val="center"/>
      </w:pPr>
    </w:p>
    <w:p w14:paraId="7189E1FB" w14:textId="77777777" w:rsidR="00853CD3" w:rsidRDefault="007D11DB" w:rsidP="00B51B63">
      <w:pPr>
        <w:widowControl w:val="0"/>
        <w:pBdr>
          <w:top w:val="nil"/>
          <w:left w:val="nil"/>
          <w:bottom w:val="nil"/>
          <w:right w:val="nil"/>
          <w:between w:val="nil"/>
        </w:pBdr>
        <w:spacing w:line="240" w:lineRule="auto"/>
        <w:jc w:val="both"/>
        <w:rPr>
          <w:b/>
          <w:sz w:val="30"/>
          <w:szCs w:val="30"/>
        </w:rPr>
      </w:pPr>
      <w:r>
        <w:rPr>
          <w:b/>
          <w:sz w:val="36"/>
          <w:szCs w:val="36"/>
        </w:rPr>
        <w:t xml:space="preserve">                </w:t>
      </w:r>
      <w:r>
        <w:rPr>
          <w:b/>
          <w:sz w:val="34"/>
          <w:szCs w:val="34"/>
        </w:rPr>
        <w:t xml:space="preserve">    </w:t>
      </w:r>
      <w:r>
        <w:rPr>
          <w:b/>
          <w:sz w:val="30"/>
          <w:szCs w:val="30"/>
        </w:rPr>
        <w:t>CÂMARA MUNICIPAL DE NITERÓI</w:t>
      </w:r>
    </w:p>
    <w:p w14:paraId="51AF52E4" w14:textId="77777777" w:rsidR="00853CD3" w:rsidRDefault="007D11DB" w:rsidP="00B51B63">
      <w:pPr>
        <w:widowControl w:val="0"/>
        <w:pBdr>
          <w:top w:val="nil"/>
          <w:left w:val="nil"/>
          <w:bottom w:val="nil"/>
          <w:right w:val="nil"/>
          <w:between w:val="nil"/>
        </w:pBdr>
        <w:spacing w:line="240" w:lineRule="auto"/>
        <w:jc w:val="both"/>
        <w:rPr>
          <w:b/>
          <w:sz w:val="24"/>
          <w:szCs w:val="24"/>
        </w:rPr>
      </w:pPr>
      <w:r>
        <w:rPr>
          <w:b/>
          <w:sz w:val="24"/>
          <w:szCs w:val="24"/>
        </w:rPr>
        <w:t xml:space="preserve">                                Gabinete do Vereador Adriano Boinha</w:t>
      </w:r>
    </w:p>
    <w:p w14:paraId="4E0BE6A5" w14:textId="77777777" w:rsidR="00853CD3" w:rsidRDefault="00853CD3" w:rsidP="00B51B63">
      <w:pPr>
        <w:spacing w:after="200" w:line="360" w:lineRule="auto"/>
        <w:jc w:val="both"/>
        <w:rPr>
          <w:b/>
          <w:sz w:val="28"/>
          <w:szCs w:val="28"/>
        </w:rPr>
      </w:pPr>
    </w:p>
    <w:p w14:paraId="399C1E69" w14:textId="3AC0772E" w:rsidR="00853CD3" w:rsidRDefault="007D11DB" w:rsidP="00B51B63">
      <w:pPr>
        <w:spacing w:after="200" w:line="360" w:lineRule="auto"/>
        <w:jc w:val="both"/>
        <w:rPr>
          <w:b/>
          <w:sz w:val="24"/>
          <w:szCs w:val="24"/>
        </w:rPr>
      </w:pPr>
      <w:r>
        <w:rPr>
          <w:rFonts w:ascii="Times New Roman" w:eastAsia="Times New Roman" w:hAnsi="Times New Roman" w:cs="Times New Roman"/>
          <w:b/>
          <w:sz w:val="24"/>
          <w:szCs w:val="24"/>
        </w:rPr>
        <w:t>PROJETO DE DECRETO LEGISLATIVO Nº /202</w:t>
      </w:r>
      <w:r w:rsidR="00B51B63">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 xml:space="preserve">       </w:t>
      </w:r>
      <w:r>
        <w:rPr>
          <w:sz w:val="24"/>
          <w:szCs w:val="24"/>
        </w:rPr>
        <w:t xml:space="preserve">    </w:t>
      </w:r>
    </w:p>
    <w:p w14:paraId="35476D26" w14:textId="77777777" w:rsidR="00853CD3" w:rsidRDefault="00853CD3" w:rsidP="00B51B63">
      <w:pPr>
        <w:spacing w:line="360" w:lineRule="auto"/>
        <w:ind w:left="4536"/>
        <w:jc w:val="both"/>
        <w:rPr>
          <w:b/>
          <w:sz w:val="24"/>
          <w:szCs w:val="24"/>
        </w:rPr>
      </w:pPr>
    </w:p>
    <w:p w14:paraId="10331DD4" w14:textId="4AC532EE" w:rsidR="00853CD3" w:rsidRDefault="007D11DB" w:rsidP="00B51B63">
      <w:pPr>
        <w:spacing w:line="360" w:lineRule="auto"/>
        <w:ind w:left="4536"/>
        <w:jc w:val="both"/>
        <w:rPr>
          <w:b/>
          <w:sz w:val="24"/>
          <w:szCs w:val="24"/>
        </w:rPr>
      </w:pPr>
      <w:r>
        <w:rPr>
          <w:b/>
          <w:sz w:val="24"/>
          <w:szCs w:val="24"/>
        </w:rPr>
        <w:t>CONCEDE O TÍTULO DE CIDADÃO NITEROIENSE À</w:t>
      </w:r>
      <w:r w:rsidR="00CB1999">
        <w:rPr>
          <w:b/>
          <w:sz w:val="24"/>
          <w:szCs w:val="24"/>
        </w:rPr>
        <w:t xml:space="preserve"> EDUARDO ANTUNES COIMBRA</w:t>
      </w:r>
    </w:p>
    <w:p w14:paraId="140C0B63" w14:textId="77777777" w:rsidR="00853CD3" w:rsidRDefault="00853CD3" w:rsidP="00B51B63">
      <w:pPr>
        <w:spacing w:line="360" w:lineRule="auto"/>
        <w:ind w:left="4536"/>
        <w:jc w:val="both"/>
        <w:rPr>
          <w:b/>
          <w:sz w:val="24"/>
          <w:szCs w:val="24"/>
        </w:rPr>
      </w:pPr>
    </w:p>
    <w:p w14:paraId="0E83D36E" w14:textId="63272FF2" w:rsidR="00B51B63" w:rsidRDefault="007D11DB" w:rsidP="0050596F">
      <w:pPr>
        <w:spacing w:line="240" w:lineRule="auto"/>
      </w:pPr>
      <w:r>
        <w:rPr>
          <w:b/>
          <w:sz w:val="24"/>
          <w:szCs w:val="24"/>
        </w:rPr>
        <w:t>Art. 1º</w:t>
      </w:r>
      <w:r>
        <w:rPr>
          <w:sz w:val="24"/>
          <w:szCs w:val="24"/>
        </w:rPr>
        <w:t xml:space="preserve">.  Fica concedido o Título de Cidadão Niteroiense ao ilustre e honrado </w:t>
      </w:r>
      <w:r w:rsidR="00CB1999">
        <w:t>Sr. Eduardo Antunes Coimbra</w:t>
      </w:r>
    </w:p>
    <w:p w14:paraId="241A149C" w14:textId="77777777" w:rsidR="0050596F" w:rsidRDefault="0050596F" w:rsidP="0050596F">
      <w:pPr>
        <w:spacing w:after="200" w:line="240" w:lineRule="auto"/>
        <w:jc w:val="both"/>
        <w:rPr>
          <w:sz w:val="24"/>
          <w:szCs w:val="24"/>
        </w:rPr>
      </w:pPr>
    </w:p>
    <w:p w14:paraId="5FAC585F" w14:textId="77777777" w:rsidR="00853CD3" w:rsidRDefault="007D11DB" w:rsidP="0050596F">
      <w:pPr>
        <w:spacing w:after="200" w:line="240" w:lineRule="auto"/>
        <w:jc w:val="both"/>
        <w:rPr>
          <w:sz w:val="24"/>
          <w:szCs w:val="24"/>
        </w:rPr>
      </w:pPr>
      <w:r>
        <w:rPr>
          <w:b/>
          <w:sz w:val="24"/>
          <w:szCs w:val="24"/>
        </w:rPr>
        <w:t xml:space="preserve">Art. 2º. </w:t>
      </w:r>
      <w:r>
        <w:rPr>
          <w:sz w:val="24"/>
          <w:szCs w:val="24"/>
        </w:rPr>
        <w:t xml:space="preserve"> Este decreto entrará em vigor na data de sua publicação.</w:t>
      </w:r>
    </w:p>
    <w:p w14:paraId="71C70DD3" w14:textId="77777777" w:rsidR="00853CD3" w:rsidRDefault="007D11DB" w:rsidP="00B51B63">
      <w:pPr>
        <w:widowControl w:val="0"/>
        <w:spacing w:line="240" w:lineRule="auto"/>
        <w:jc w:val="both"/>
        <w:rPr>
          <w:rFonts w:ascii="Times New Roman" w:eastAsia="Times New Roman" w:hAnsi="Times New Roman" w:cs="Times New Roman"/>
          <w:b/>
          <w:sz w:val="24"/>
          <w:szCs w:val="24"/>
        </w:rPr>
      </w:pPr>
      <w:r>
        <w:t xml:space="preserve">                                                  </w:t>
      </w:r>
    </w:p>
    <w:p w14:paraId="7C6A4545" w14:textId="77777777" w:rsidR="00853CD3" w:rsidRPr="00FE49CD" w:rsidRDefault="007D11DB" w:rsidP="00B51B63">
      <w:pPr>
        <w:spacing w:after="200" w:line="360" w:lineRule="auto"/>
        <w:jc w:val="both"/>
        <w:rPr>
          <w:rFonts w:ascii="Times New Roman" w:eastAsia="Times New Roman" w:hAnsi="Times New Roman" w:cs="Times New Roman"/>
          <w:b/>
          <w:sz w:val="24"/>
          <w:szCs w:val="24"/>
        </w:rPr>
      </w:pPr>
      <w:r w:rsidRPr="00FE49CD">
        <w:rPr>
          <w:rFonts w:ascii="Times New Roman" w:eastAsia="Times New Roman" w:hAnsi="Times New Roman" w:cs="Times New Roman"/>
          <w:b/>
          <w:sz w:val="24"/>
          <w:szCs w:val="24"/>
        </w:rPr>
        <w:t>JUSTIFICATIVA:</w:t>
      </w:r>
    </w:p>
    <w:p w14:paraId="5E24B742" w14:textId="7CD1A7CF" w:rsidR="00CB1999" w:rsidRPr="00CB1999" w:rsidRDefault="002F6FC1" w:rsidP="00CB1999">
      <w:pPr>
        <w:spacing w:before="100" w:beforeAutospacing="1" w:after="100" w:afterAutospacing="1" w:line="360" w:lineRule="auto"/>
        <w:jc w:val="both"/>
        <w:rPr>
          <w:rFonts w:eastAsia="Times New Roman"/>
          <w:sz w:val="24"/>
          <w:szCs w:val="24"/>
        </w:rPr>
      </w:pPr>
      <w:r>
        <w:rPr>
          <w:rFonts w:eastAsia="Times New Roman"/>
          <w:bCs/>
          <w:sz w:val="24"/>
          <w:szCs w:val="24"/>
        </w:rPr>
        <w:t>Eduardo Coimbra, nascido na cidade do Rio de Janeiro, tem sua trajetória</w:t>
      </w:r>
      <w:r w:rsidR="00CB1999" w:rsidRPr="00CB1999">
        <w:rPr>
          <w:rFonts w:eastAsia="Times New Roman"/>
          <w:sz w:val="24"/>
          <w:szCs w:val="24"/>
        </w:rPr>
        <w:t xml:space="preserve"> marcada por conquistas, talento técnico e relevante contribuição ao esporte, especialmente no Estado do Rio de Janeiro.</w:t>
      </w:r>
    </w:p>
    <w:p w14:paraId="41974913" w14:textId="004D9326" w:rsidR="00CB1999" w:rsidRPr="00CB1999" w:rsidRDefault="00CB1999" w:rsidP="00CB1999">
      <w:pPr>
        <w:spacing w:before="100" w:beforeAutospacing="1" w:after="100" w:afterAutospacing="1" w:line="360" w:lineRule="auto"/>
        <w:jc w:val="both"/>
        <w:rPr>
          <w:rFonts w:eastAsia="Times New Roman"/>
          <w:sz w:val="24"/>
          <w:szCs w:val="24"/>
        </w:rPr>
      </w:pPr>
      <w:r w:rsidRPr="00CB1999">
        <w:rPr>
          <w:rFonts w:eastAsia="Times New Roman"/>
          <w:sz w:val="24"/>
          <w:szCs w:val="24"/>
        </w:rPr>
        <w:t xml:space="preserve">Ídolo histórico do </w:t>
      </w:r>
      <w:proofErr w:type="spellStart"/>
      <w:r w:rsidRPr="00CB1999">
        <w:rPr>
          <w:rFonts w:eastAsia="Times New Roman"/>
          <w:sz w:val="24"/>
          <w:szCs w:val="24"/>
        </w:rPr>
        <w:t>America</w:t>
      </w:r>
      <w:proofErr w:type="spellEnd"/>
      <w:r w:rsidRPr="00CB1999">
        <w:rPr>
          <w:rFonts w:eastAsia="Times New Roman"/>
          <w:sz w:val="24"/>
          <w:szCs w:val="24"/>
        </w:rPr>
        <w:t xml:space="preserve"> Football Club, Edu</w:t>
      </w:r>
      <w:r>
        <w:rPr>
          <w:rFonts w:eastAsia="Times New Roman"/>
          <w:sz w:val="24"/>
          <w:szCs w:val="24"/>
        </w:rPr>
        <w:t>ardo</w:t>
      </w:r>
      <w:r w:rsidRPr="00CB1999">
        <w:rPr>
          <w:rFonts w:eastAsia="Times New Roman"/>
          <w:sz w:val="24"/>
          <w:szCs w:val="24"/>
        </w:rPr>
        <w:t xml:space="preserve"> é o segundo maior artilheiro da história da equipe, com 267 g</w:t>
      </w:r>
      <w:bookmarkStart w:id="0" w:name="_GoBack"/>
      <w:bookmarkEnd w:id="0"/>
      <w:r w:rsidRPr="00CB1999">
        <w:rPr>
          <w:rFonts w:eastAsia="Times New Roman"/>
          <w:sz w:val="24"/>
          <w:szCs w:val="24"/>
        </w:rPr>
        <w:t>ols marcados entre 1966 e 1974, destacando-se por seu futebol refinado, caracterizado por dribles curtos, passes e lançamentos precisos. No clube, foi campeão carioca de aspirantes, artilheiro do Torneio Roberto Gomes Pedrosa de 1969 e campeão da Taça Guanabara de 1974, sempre declarando seu vínculo afetivo com a instituição.</w:t>
      </w:r>
    </w:p>
    <w:p w14:paraId="63DB3F88" w14:textId="77777777" w:rsidR="00CB1999" w:rsidRPr="00CB1999" w:rsidRDefault="00CB1999" w:rsidP="00CB1999">
      <w:pPr>
        <w:spacing w:before="100" w:beforeAutospacing="1" w:after="100" w:afterAutospacing="1" w:line="360" w:lineRule="auto"/>
        <w:jc w:val="both"/>
        <w:rPr>
          <w:rFonts w:eastAsia="Times New Roman"/>
          <w:sz w:val="24"/>
          <w:szCs w:val="24"/>
        </w:rPr>
      </w:pPr>
      <w:r w:rsidRPr="00CB1999">
        <w:rPr>
          <w:rFonts w:eastAsia="Times New Roman"/>
          <w:sz w:val="24"/>
          <w:szCs w:val="24"/>
        </w:rPr>
        <w:t>Pela Seleção Brasileira, participou da conquista da Copa Rio Branco em 1967, integrando uma geração de grande competitividade no futebol nacional. Ao longo de sua carreira, também atuou em diversos clubes do país, sempre deixando sua marca técnica e sendo reconhecido pela qualidade de seu jogo.</w:t>
      </w:r>
    </w:p>
    <w:p w14:paraId="6D21383E" w14:textId="22A14782" w:rsidR="00CB1999" w:rsidRPr="00CB1999" w:rsidRDefault="00CB1999" w:rsidP="00CB1999">
      <w:pPr>
        <w:spacing w:before="100" w:beforeAutospacing="1" w:after="100" w:afterAutospacing="1" w:line="360" w:lineRule="auto"/>
        <w:jc w:val="both"/>
        <w:rPr>
          <w:rFonts w:eastAsia="Times New Roman"/>
          <w:sz w:val="24"/>
          <w:szCs w:val="24"/>
        </w:rPr>
      </w:pPr>
      <w:r w:rsidRPr="00CB1999">
        <w:rPr>
          <w:rFonts w:eastAsia="Times New Roman"/>
          <w:sz w:val="24"/>
          <w:szCs w:val="24"/>
        </w:rPr>
        <w:lastRenderedPageBreak/>
        <w:t>Após encerrar a carreira como atleta, Edu seguiu atuando no futebol como treinador e dirigente, com passagens relevantes, incluindo o vice-campeonato brasileiro de 1984 pelo Vasco da Gama e funções técnicas na Seleção Brasileira. Mais recentemente, retornou ao</w:t>
      </w:r>
      <w:r w:rsidR="002A1681">
        <w:rPr>
          <w:rFonts w:eastAsia="Times New Roman"/>
          <w:sz w:val="24"/>
          <w:szCs w:val="24"/>
        </w:rPr>
        <w:t xml:space="preserve"> Amé</w:t>
      </w:r>
      <w:r w:rsidRPr="00CB1999">
        <w:rPr>
          <w:rFonts w:eastAsia="Times New Roman"/>
          <w:sz w:val="24"/>
          <w:szCs w:val="24"/>
        </w:rPr>
        <w:t>rica Football Club como dirigente, contribuindo para a reestruturação e conquistas do clube.</w:t>
      </w:r>
    </w:p>
    <w:p w14:paraId="2E779BAF" w14:textId="77777777" w:rsidR="00CB1999" w:rsidRPr="00CB1999" w:rsidRDefault="00CB1999" w:rsidP="00CB1999">
      <w:pPr>
        <w:spacing w:before="100" w:beforeAutospacing="1" w:after="100" w:afterAutospacing="1" w:line="360" w:lineRule="auto"/>
        <w:jc w:val="both"/>
        <w:rPr>
          <w:rFonts w:eastAsia="Times New Roman"/>
          <w:sz w:val="24"/>
          <w:szCs w:val="24"/>
        </w:rPr>
      </w:pPr>
      <w:r w:rsidRPr="00CB1999">
        <w:rPr>
          <w:rFonts w:eastAsia="Times New Roman"/>
          <w:sz w:val="24"/>
          <w:szCs w:val="24"/>
        </w:rPr>
        <w:t>Diante de sua significativa contribuição ao futebol brasileiro e de sua ligação com o Estado do Rio de Janeiro, justifica-se a presente homenagem como forma de reconhecimento público por sua trajetória esportiva e legado no esporte nacional.</w:t>
      </w:r>
    </w:p>
    <w:p w14:paraId="19652BAD" w14:textId="77777777" w:rsidR="00C70016" w:rsidRPr="00CB1999" w:rsidRDefault="00C70016" w:rsidP="00CB1999">
      <w:pPr>
        <w:spacing w:after="200" w:line="360" w:lineRule="auto"/>
        <w:jc w:val="both"/>
        <w:rPr>
          <w:sz w:val="24"/>
          <w:szCs w:val="24"/>
          <w:lang w:val="en-US"/>
        </w:rPr>
      </w:pPr>
    </w:p>
    <w:p w14:paraId="594943AB" w14:textId="77777777" w:rsidR="00C70016" w:rsidRDefault="00C70016" w:rsidP="0050596F">
      <w:pPr>
        <w:spacing w:after="200" w:line="360" w:lineRule="auto"/>
        <w:jc w:val="center"/>
        <w:rPr>
          <w:sz w:val="24"/>
          <w:szCs w:val="24"/>
          <w:lang w:val="en-US"/>
        </w:rPr>
      </w:pPr>
    </w:p>
    <w:p w14:paraId="6AB5DD52" w14:textId="77777777" w:rsidR="00C70016" w:rsidRDefault="00C70016" w:rsidP="0050596F">
      <w:pPr>
        <w:spacing w:after="200" w:line="360" w:lineRule="auto"/>
        <w:jc w:val="center"/>
        <w:rPr>
          <w:sz w:val="24"/>
          <w:szCs w:val="24"/>
          <w:lang w:val="en-US"/>
        </w:rPr>
      </w:pPr>
    </w:p>
    <w:p w14:paraId="5DF889B3" w14:textId="77777777" w:rsidR="00C70016" w:rsidRDefault="00C70016" w:rsidP="0050596F">
      <w:pPr>
        <w:spacing w:after="200" w:line="360" w:lineRule="auto"/>
        <w:jc w:val="center"/>
        <w:rPr>
          <w:sz w:val="24"/>
          <w:szCs w:val="24"/>
          <w:lang w:val="en-US"/>
        </w:rPr>
      </w:pPr>
    </w:p>
    <w:p w14:paraId="22C77BFC" w14:textId="77777777" w:rsidR="00C70016" w:rsidRDefault="00C70016" w:rsidP="0050596F">
      <w:pPr>
        <w:spacing w:after="200" w:line="360" w:lineRule="auto"/>
        <w:jc w:val="center"/>
        <w:rPr>
          <w:sz w:val="24"/>
          <w:szCs w:val="24"/>
          <w:lang w:val="en-US"/>
        </w:rPr>
      </w:pPr>
    </w:p>
    <w:p w14:paraId="59EC31DC" w14:textId="77777777" w:rsidR="00C70016" w:rsidRDefault="00C70016" w:rsidP="0050596F">
      <w:pPr>
        <w:spacing w:after="200" w:line="360" w:lineRule="auto"/>
        <w:jc w:val="center"/>
        <w:rPr>
          <w:sz w:val="24"/>
          <w:szCs w:val="24"/>
          <w:lang w:val="en-US"/>
        </w:rPr>
      </w:pPr>
    </w:p>
    <w:p w14:paraId="5541B16B" w14:textId="77777777" w:rsidR="00C70016" w:rsidRDefault="00C70016" w:rsidP="0050596F">
      <w:pPr>
        <w:spacing w:after="200" w:line="360" w:lineRule="auto"/>
        <w:jc w:val="center"/>
        <w:rPr>
          <w:sz w:val="24"/>
          <w:szCs w:val="24"/>
          <w:lang w:val="en-US"/>
        </w:rPr>
      </w:pPr>
    </w:p>
    <w:p w14:paraId="5440304F" w14:textId="77777777" w:rsidR="00C70016" w:rsidRDefault="00C70016" w:rsidP="0050596F">
      <w:pPr>
        <w:spacing w:after="200" w:line="360" w:lineRule="auto"/>
        <w:jc w:val="center"/>
        <w:rPr>
          <w:sz w:val="24"/>
          <w:szCs w:val="24"/>
          <w:lang w:val="en-US"/>
        </w:rPr>
      </w:pPr>
    </w:p>
    <w:p w14:paraId="3D8A29C1" w14:textId="77777777" w:rsidR="00C70016" w:rsidRDefault="00C70016" w:rsidP="0050596F">
      <w:pPr>
        <w:spacing w:after="200" w:line="360" w:lineRule="auto"/>
        <w:jc w:val="center"/>
        <w:rPr>
          <w:sz w:val="24"/>
          <w:szCs w:val="24"/>
          <w:lang w:val="en-US"/>
        </w:rPr>
      </w:pPr>
    </w:p>
    <w:p w14:paraId="05EF1E65" w14:textId="20EA384D" w:rsidR="00853CD3" w:rsidRDefault="002557CD" w:rsidP="00CB1999">
      <w:pPr>
        <w:spacing w:after="200" w:line="360" w:lineRule="auto"/>
        <w:jc w:val="center"/>
        <w:rPr>
          <w:sz w:val="28"/>
          <w:szCs w:val="28"/>
        </w:rPr>
      </w:pPr>
      <w:r>
        <w:rPr>
          <w:sz w:val="24"/>
          <w:szCs w:val="24"/>
        </w:rPr>
        <w:t>Sala de Sessões, 12 de maio</w:t>
      </w:r>
      <w:r w:rsidR="00982248">
        <w:rPr>
          <w:sz w:val="24"/>
          <w:szCs w:val="24"/>
        </w:rPr>
        <w:t xml:space="preserve"> de 2026</w:t>
      </w:r>
    </w:p>
    <w:p w14:paraId="4A97F703" w14:textId="3B12B85A" w:rsidR="00853CD3" w:rsidRPr="0050596F" w:rsidRDefault="007D11DB" w:rsidP="00CB1999">
      <w:pPr>
        <w:jc w:val="center"/>
        <w:rPr>
          <w:sz w:val="28"/>
          <w:szCs w:val="28"/>
        </w:rPr>
      </w:pPr>
      <w:r>
        <w:rPr>
          <w:sz w:val="24"/>
          <w:szCs w:val="24"/>
        </w:rPr>
        <w:t>_____________________________________</w:t>
      </w:r>
    </w:p>
    <w:p w14:paraId="42EC054E" w14:textId="2E4C98AB" w:rsidR="00853CD3" w:rsidRDefault="007D11DB" w:rsidP="00CB1999">
      <w:pPr>
        <w:jc w:val="center"/>
        <w:rPr>
          <w:sz w:val="24"/>
          <w:szCs w:val="24"/>
        </w:rPr>
      </w:pPr>
      <w:r>
        <w:rPr>
          <w:sz w:val="24"/>
          <w:szCs w:val="24"/>
        </w:rPr>
        <w:t>Adriano Boinha</w:t>
      </w:r>
    </w:p>
    <w:p w14:paraId="217CBD27" w14:textId="7CDEDCCC" w:rsidR="0050596F" w:rsidRDefault="00CB1999" w:rsidP="00CB1999">
      <w:pPr>
        <w:widowControl w:val="0"/>
        <w:spacing w:line="240" w:lineRule="auto"/>
        <w:ind w:right="3152"/>
        <w:jc w:val="center"/>
        <w:rPr>
          <w:sz w:val="24"/>
          <w:szCs w:val="24"/>
        </w:rPr>
      </w:pPr>
      <w:r>
        <w:rPr>
          <w:sz w:val="24"/>
          <w:szCs w:val="24"/>
        </w:rPr>
        <w:t xml:space="preserve">                                               </w:t>
      </w:r>
      <w:r w:rsidR="007D11DB">
        <w:rPr>
          <w:sz w:val="24"/>
          <w:szCs w:val="24"/>
        </w:rPr>
        <w:t>Vereador</w:t>
      </w:r>
    </w:p>
    <w:p w14:paraId="2C677624" w14:textId="77777777" w:rsidR="0050596F" w:rsidRDefault="0050596F" w:rsidP="0050596F">
      <w:pPr>
        <w:spacing w:line="360" w:lineRule="auto"/>
        <w:ind w:firstLine="720"/>
        <w:jc w:val="center"/>
        <w:rPr>
          <w:sz w:val="24"/>
          <w:szCs w:val="24"/>
        </w:rPr>
      </w:pPr>
    </w:p>
    <w:p w14:paraId="21166D89" w14:textId="77777777" w:rsidR="00C70016" w:rsidRDefault="00C70016" w:rsidP="003D032A">
      <w:pPr>
        <w:spacing w:line="360" w:lineRule="auto"/>
        <w:ind w:firstLine="720"/>
        <w:jc w:val="center"/>
        <w:rPr>
          <w:lang w:val="en-US"/>
        </w:rPr>
      </w:pPr>
    </w:p>
    <w:p w14:paraId="7474F3DD" w14:textId="77777777" w:rsidR="00C70016" w:rsidRDefault="00C70016" w:rsidP="003D032A">
      <w:pPr>
        <w:spacing w:line="360" w:lineRule="auto"/>
        <w:ind w:firstLine="720"/>
        <w:jc w:val="center"/>
        <w:rPr>
          <w:lang w:val="en-US"/>
        </w:rPr>
      </w:pPr>
    </w:p>
    <w:p w14:paraId="45BC4FFC" w14:textId="77777777" w:rsidR="00C70016" w:rsidRDefault="00C70016" w:rsidP="003D032A">
      <w:pPr>
        <w:spacing w:line="360" w:lineRule="auto"/>
        <w:ind w:firstLine="720"/>
        <w:jc w:val="center"/>
        <w:rPr>
          <w:lang w:val="en-US"/>
        </w:rPr>
      </w:pPr>
    </w:p>
    <w:p w14:paraId="64554332" w14:textId="77777777" w:rsidR="00C70016" w:rsidRDefault="00C70016" w:rsidP="003D032A">
      <w:pPr>
        <w:spacing w:line="360" w:lineRule="auto"/>
        <w:ind w:firstLine="720"/>
        <w:jc w:val="center"/>
        <w:rPr>
          <w:lang w:val="en-US"/>
        </w:rPr>
      </w:pPr>
    </w:p>
    <w:p w14:paraId="35FFCE66" w14:textId="77777777" w:rsidR="00C70016" w:rsidRDefault="00C70016" w:rsidP="003D032A">
      <w:pPr>
        <w:spacing w:line="360" w:lineRule="auto"/>
        <w:ind w:firstLine="720"/>
        <w:jc w:val="center"/>
        <w:rPr>
          <w:lang w:val="en-US"/>
        </w:rPr>
      </w:pPr>
    </w:p>
    <w:p w14:paraId="71078766" w14:textId="2A0F6A22" w:rsidR="0050596F" w:rsidRPr="0050596F" w:rsidRDefault="0050596F" w:rsidP="003D032A">
      <w:pPr>
        <w:spacing w:line="360" w:lineRule="auto"/>
        <w:ind w:firstLine="720"/>
        <w:jc w:val="center"/>
        <w:rPr>
          <w:lang w:val="en-US"/>
        </w:rPr>
      </w:pPr>
      <w:r w:rsidRPr="0050596F">
        <w:rPr>
          <w:lang w:val="en-US"/>
        </w:rPr>
        <w:t xml:space="preserve">Av. </w:t>
      </w:r>
      <w:proofErr w:type="spellStart"/>
      <w:r w:rsidRPr="0050596F">
        <w:rPr>
          <w:lang w:val="en-US"/>
        </w:rPr>
        <w:t>Ernani</w:t>
      </w:r>
      <w:proofErr w:type="spellEnd"/>
      <w:r w:rsidRPr="0050596F">
        <w:rPr>
          <w:lang w:val="en-US"/>
        </w:rPr>
        <w:t xml:space="preserve"> do </w:t>
      </w:r>
      <w:proofErr w:type="spellStart"/>
      <w:r w:rsidRPr="0050596F">
        <w:rPr>
          <w:lang w:val="en-US"/>
        </w:rPr>
        <w:t>Amaral</w:t>
      </w:r>
      <w:proofErr w:type="spellEnd"/>
      <w:r w:rsidRPr="0050596F">
        <w:rPr>
          <w:lang w:val="en-US"/>
        </w:rPr>
        <w:t xml:space="preserve"> </w:t>
      </w:r>
      <w:proofErr w:type="spellStart"/>
      <w:r w:rsidRPr="0050596F">
        <w:rPr>
          <w:lang w:val="en-US"/>
        </w:rPr>
        <w:t>Peixoto</w:t>
      </w:r>
      <w:proofErr w:type="spellEnd"/>
      <w:r w:rsidRPr="0050596F">
        <w:rPr>
          <w:lang w:val="en-US"/>
        </w:rPr>
        <w:t xml:space="preserve">, 625 – Centro, </w:t>
      </w:r>
      <w:proofErr w:type="spellStart"/>
      <w:r w:rsidRPr="0050596F">
        <w:rPr>
          <w:lang w:val="en-US"/>
        </w:rPr>
        <w:t>Niterói</w:t>
      </w:r>
      <w:proofErr w:type="spellEnd"/>
      <w:r w:rsidRPr="0050596F">
        <w:rPr>
          <w:lang w:val="en-US"/>
        </w:rPr>
        <w:t xml:space="preserve"> – </w:t>
      </w:r>
      <w:proofErr w:type="spellStart"/>
      <w:r w:rsidRPr="0050596F">
        <w:rPr>
          <w:lang w:val="en-US"/>
        </w:rPr>
        <w:t>Gabinete</w:t>
      </w:r>
      <w:proofErr w:type="spellEnd"/>
      <w:r w:rsidRPr="0050596F">
        <w:rPr>
          <w:lang w:val="en-US"/>
        </w:rPr>
        <w:t xml:space="preserve"> 11</w:t>
      </w:r>
    </w:p>
    <w:p w14:paraId="380A28FA" w14:textId="30582E56" w:rsidR="0050596F" w:rsidRDefault="0050596F" w:rsidP="0050596F">
      <w:pPr>
        <w:spacing w:line="360" w:lineRule="auto"/>
        <w:ind w:firstLine="720"/>
        <w:jc w:val="center"/>
        <w:rPr>
          <w:lang w:val="en-US"/>
        </w:rPr>
      </w:pPr>
      <w:r w:rsidRPr="0050596F">
        <w:rPr>
          <w:lang w:val="en-US"/>
        </w:rPr>
        <w:t xml:space="preserve">Email: </w:t>
      </w:r>
      <w:hyperlink r:id="rId5" w:history="1">
        <w:r w:rsidR="003D032A" w:rsidRPr="003B7091">
          <w:rPr>
            <w:rStyle w:val="Hyperlink"/>
            <w:lang w:val="en-US"/>
          </w:rPr>
          <w:t>gabinetevereadoradrianoboinha@gmail.com</w:t>
        </w:r>
      </w:hyperlink>
    </w:p>
    <w:p w14:paraId="113A4A26" w14:textId="77777777" w:rsidR="003D032A" w:rsidRPr="0050596F" w:rsidRDefault="003D032A" w:rsidP="0050596F">
      <w:pPr>
        <w:spacing w:line="360" w:lineRule="auto"/>
        <w:ind w:firstLine="720"/>
        <w:jc w:val="center"/>
        <w:rPr>
          <w:lang w:val="en-US"/>
        </w:rPr>
      </w:pPr>
    </w:p>
    <w:p w14:paraId="59D7B879" w14:textId="77777777" w:rsidR="0050596F" w:rsidRDefault="0050596F" w:rsidP="0050596F">
      <w:pPr>
        <w:widowControl w:val="0"/>
        <w:spacing w:line="240" w:lineRule="auto"/>
        <w:ind w:right="3152"/>
        <w:jc w:val="center"/>
        <w:rPr>
          <w:color w:val="231F20"/>
          <w:sz w:val="21"/>
          <w:szCs w:val="21"/>
        </w:rPr>
      </w:pPr>
    </w:p>
    <w:p w14:paraId="48B65C4D" w14:textId="77777777" w:rsidR="00853CD3" w:rsidRDefault="00853CD3" w:rsidP="0050596F">
      <w:pPr>
        <w:widowControl w:val="0"/>
        <w:spacing w:before="240" w:after="240" w:line="360" w:lineRule="auto"/>
        <w:jc w:val="center"/>
        <w:rPr>
          <w:color w:val="231F20"/>
          <w:sz w:val="21"/>
          <w:szCs w:val="21"/>
        </w:rPr>
      </w:pPr>
    </w:p>
    <w:sectPr w:rsidR="00853CD3" w:rsidSect="0050596F">
      <w:pgSz w:w="11900" w:h="16820"/>
      <w:pgMar w:top="1417" w:right="1701" w:bottom="1417" w:left="1701"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D3"/>
    <w:rsid w:val="000E2E3C"/>
    <w:rsid w:val="00235A82"/>
    <w:rsid w:val="002557CD"/>
    <w:rsid w:val="002A1681"/>
    <w:rsid w:val="002F6FC1"/>
    <w:rsid w:val="003D032A"/>
    <w:rsid w:val="00455085"/>
    <w:rsid w:val="0049292E"/>
    <w:rsid w:val="0050596F"/>
    <w:rsid w:val="00537E88"/>
    <w:rsid w:val="005907F6"/>
    <w:rsid w:val="00611EF9"/>
    <w:rsid w:val="00642B89"/>
    <w:rsid w:val="007D11DB"/>
    <w:rsid w:val="00853CD3"/>
    <w:rsid w:val="009201CC"/>
    <w:rsid w:val="00982248"/>
    <w:rsid w:val="00A2060E"/>
    <w:rsid w:val="00B3155A"/>
    <w:rsid w:val="00B51B63"/>
    <w:rsid w:val="00B9673F"/>
    <w:rsid w:val="00B97603"/>
    <w:rsid w:val="00C70016"/>
    <w:rsid w:val="00CB1999"/>
    <w:rsid w:val="00CF4CF7"/>
    <w:rsid w:val="00D400DC"/>
    <w:rsid w:val="00F22708"/>
    <w:rsid w:val="00FE49CD"/>
    <w:rsid w:val="00FF22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CEF6D"/>
  <w15:docId w15:val="{01129DFA-E05C-4DAB-9B1B-09CB3260C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FE49CD"/>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E49CD"/>
    <w:rPr>
      <w:rFonts w:ascii="Tahoma" w:hAnsi="Tahoma" w:cs="Tahoma"/>
      <w:sz w:val="16"/>
      <w:szCs w:val="16"/>
    </w:rPr>
  </w:style>
  <w:style w:type="character" w:styleId="Hyperlink">
    <w:name w:val="Hyperlink"/>
    <w:basedOn w:val="Fontepargpadro"/>
    <w:uiPriority w:val="99"/>
    <w:unhideWhenUsed/>
    <w:rsid w:val="003D032A"/>
    <w:rPr>
      <w:color w:val="0000FF" w:themeColor="hyperlink"/>
      <w:u w:val="single"/>
    </w:rPr>
  </w:style>
  <w:style w:type="paragraph" w:styleId="NormalWeb">
    <w:name w:val="Normal (Web)"/>
    <w:basedOn w:val="Normal"/>
    <w:uiPriority w:val="99"/>
    <w:semiHidden/>
    <w:unhideWhenUsed/>
    <w:rsid w:val="00C70016"/>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C70016"/>
    <w:rPr>
      <w:b/>
      <w:bCs/>
    </w:rPr>
  </w:style>
  <w:style w:type="character" w:customStyle="1" w:styleId="whitespace-normal">
    <w:name w:val="whitespace-normal"/>
    <w:basedOn w:val="Fontepargpadro"/>
    <w:rsid w:val="00C70016"/>
  </w:style>
  <w:style w:type="character" w:styleId="nfase">
    <w:name w:val="Emphasis"/>
    <w:basedOn w:val="Fontepargpadro"/>
    <w:uiPriority w:val="20"/>
    <w:qFormat/>
    <w:rsid w:val="00C700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347180">
      <w:bodyDiv w:val="1"/>
      <w:marLeft w:val="0"/>
      <w:marRight w:val="0"/>
      <w:marTop w:val="0"/>
      <w:marBottom w:val="0"/>
      <w:divBdr>
        <w:top w:val="none" w:sz="0" w:space="0" w:color="auto"/>
        <w:left w:val="none" w:sz="0" w:space="0" w:color="auto"/>
        <w:bottom w:val="none" w:sz="0" w:space="0" w:color="auto"/>
        <w:right w:val="none" w:sz="0" w:space="0" w:color="auto"/>
      </w:divBdr>
    </w:div>
    <w:div w:id="2146267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gabinetevereadoradrianoboinha@gmail.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366</Words>
  <Characters>1981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Boinha</dc:creator>
  <cp:lastModifiedBy>Ver. Adriano Boinha</cp:lastModifiedBy>
  <cp:revision>6</cp:revision>
  <cp:lastPrinted>2026-02-24T18:36:00Z</cp:lastPrinted>
  <dcterms:created xsi:type="dcterms:W3CDTF">2026-05-12T17:50:00Z</dcterms:created>
  <dcterms:modified xsi:type="dcterms:W3CDTF">2026-05-27T18:01:00Z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63a0387a-b3c6-41a2-abcf-5c12bcb31112</vt:lpwstr>
  </property>
</Properties>
</file>