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INDICAÇÃO Nº______________ DE 2026.</w:t>
      </w:r>
    </w:p>
    <w:p w:rsidR="00000000" w:rsidDel="00000000" w:rsidP="00000000" w:rsidRDefault="00000000" w:rsidRPr="00000000" w14:paraId="00000002">
      <w:pPr>
        <w:spacing w:after="0" w:line="240" w:lineRule="auto"/>
        <w:ind w:left="486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after="0" w:line="240" w:lineRule="auto"/>
        <w:ind w:left="486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Sugere ao Poder Executivo Municipal, por meio do órgão competente, que seja realizada a retirada dos ferros expostos no entorno do canteiro  da Praça Gen. Gomes Carneiro (Praça do Rink), localizada no bairro Centro.</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Rule="auto"/>
        <w:ind w:left="486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Indico à Mesa na forma regimental, ouvido o Douto Plenário, que seja enviado ofício ao Exmo. Sr. Prefeito Municipal Rodrigo Neves, solicitando ao órgão competente a realizar a retirada dos ferros expostos no entorno do canteiro  na Praça Gen. Gomes Carneiro (Praça do Rink), localizada no bairro Centro.</w:t>
      </w:r>
    </w:p>
    <w:p w:rsidR="00000000" w:rsidDel="00000000" w:rsidP="00000000" w:rsidRDefault="00000000" w:rsidRPr="00000000" w14:paraId="0000000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350925" cy="2283327"/>
            <wp:effectExtent b="0" l="0" r="0" t="0"/>
            <wp:docPr id="2" name="image2.jpg"/>
            <a:graphic>
              <a:graphicData uri="http://schemas.openxmlformats.org/drawingml/2006/picture">
                <pic:pic>
                  <pic:nvPicPr>
                    <pic:cNvPr id="0" name="image2.jpg"/>
                    <pic:cNvPicPr preferRelativeResize="0"/>
                  </pic:nvPicPr>
                  <pic:blipFill>
                    <a:blip r:embed="rId6"/>
                    <a:srcRect b="0" l="0" r="0" t="27156"/>
                    <a:stretch>
                      <a:fillRect/>
                    </a:stretch>
                  </pic:blipFill>
                  <pic:spPr>
                    <a:xfrm>
                      <a:off x="0" y="0"/>
                      <a:ext cx="2350925" cy="2283327"/>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9">
      <w:pPr>
        <w:spacing w:after="0" w:line="240" w:lineRule="auto"/>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0000"/>
          <w:sz w:val="2"/>
          <w:szCs w:val="2"/>
          <w:highlight w:val="black"/>
          <w:u w:val="none"/>
          <w:rtl w:val="0"/>
        </w:rPr>
        <w:t xml:space="preserve">                  </w:t>
      </w:r>
      <w:r w:rsidDel="00000000" w:rsidR="00000000" w:rsidRPr="00000000">
        <w:rPr>
          <w:rFonts w:ascii="Times New Roman" w:cs="Times New Roman" w:eastAsia="Times New Roman" w:hAnsi="Times New Roman"/>
          <w:sz w:val="24"/>
          <w:szCs w:val="24"/>
          <w:rtl w:val="0"/>
        </w:rPr>
        <w:br w:type="textWrapping"/>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Justificativa</w:t>
        <w:br w:type="textWrapping"/>
      </w:r>
    </w:p>
    <w:p w:rsidR="00000000" w:rsidDel="00000000" w:rsidP="00000000" w:rsidRDefault="00000000" w:rsidRPr="00000000" w14:paraId="0000000A">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 presente indicação legislativa tem por objetivo solicitar a retirada dos ferros expostos no entorno do canteiro da Praça General Gomes Carneiro (Praça do Rink), remanescentes de uma antiga estrutura de proteção que teve as grades removidas. Atualmente, os ferros permanecem fincados no solo, oferecendo risco de acidentes e ferimentos aos frequentadores da praça, especialmente crianças que utilizam o parquinho e pessoas que circulam pelo local.</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bCs w:val="1"/>
          <w:sz w:val="24"/>
          <w:szCs w:val="24"/>
          <w:rtl w:val="0"/>
        </w:rPr>
        <w:br w:type="textWrapping"/>
        <w:br w:type="textWrapping"/>
        <w:t xml:space="preserve">   </w:t>
        <w:br w:type="textWrapping"/>
        <w:t xml:space="preserve">                                                                Niterói, 26 de Maio de 2026.</w:t>
      </w:r>
      <w:r w:rsidDel="00000000" w:rsidR="00000000" w:rsidRPr="00000000">
        <w:rPr>
          <w:rFonts w:ascii="Times New Roman" w:cs="Times New Roman" w:eastAsia="Times New Roman" w:hAnsi="Times New Roman"/>
          <w:sz w:val="24"/>
          <w:szCs w:val="24"/>
          <w:rtl w:val="0"/>
        </w:rPr>
        <w:br w:type="textWrapping"/>
        <w:t xml:space="preserve">    </w:t>
      </w:r>
      <w:r w:rsidDel="00000000" w:rsidR="00000000" w:rsidRPr="00000000">
        <w:rPr>
          <w:rtl w:val="0"/>
        </w:rPr>
      </w:r>
    </w:p>
    <w:p w:rsidR="00000000" w:rsidDel="00000000" w:rsidP="00000000" w:rsidRDefault="00000000" w:rsidRPr="00000000" w14:paraId="0000000B">
      <w:pPr>
        <w:spacing w:after="0" w:line="240" w:lineRule="auto"/>
        <w:ind w:left="3600"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Fernanda Louback</w:t>
      </w:r>
    </w:p>
    <w:p w:rsidR="00000000" w:rsidDel="00000000" w:rsidP="00000000" w:rsidRDefault="00000000" w:rsidRPr="00000000" w14:paraId="0000000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Vereadora</w:t>
      </w:r>
      <w:r w:rsidDel="00000000" w:rsidR="00000000" w:rsidRPr="00000000">
        <w:rPr>
          <w:rtl w:val="0"/>
        </w:rPr>
      </w:r>
    </w:p>
    <w:sectPr>
      <w:headerReference r:id="rId7" w:type="default"/>
      <w:footerReference r:id="rId8" w:type="default"/>
      <w:pgSz w:h="16838" w:w="11906" w:orient="portrait"/>
      <w:pgMar w:bottom="720" w:top="620" w:left="850" w:right="720" w:header="426"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Av. Amaral Peixoto, 625 - Gabinete: </w:t>
    </w:r>
    <w:r w:rsidDel="00000000" w:rsidR="00000000" w:rsidRPr="00000000">
      <w:rPr>
        <w:rFonts w:ascii="Tahoma" w:cs="Tahoma" w:eastAsia="Tahoma" w:hAnsi="Tahoma"/>
        <w:b w:val="1"/>
        <w:bCs w:val="1"/>
        <w:i w:val="1"/>
        <w:iCs w:val="1"/>
        <w:sz w:val="16"/>
        <w:szCs w:val="16"/>
        <w:rtl w:val="0"/>
      </w:rPr>
      <w:t xml:space="preserve">23 / 25</w:t>
    </w:r>
    <w:r w:rsidDel="00000000" w:rsidR="00000000" w:rsidRPr="00000000">
      <w:rPr>
        <w:rFonts w:ascii="Tahoma" w:cs="Tahoma" w:eastAsia="Tahoma" w:hAnsi="Tahoma"/>
        <w:b w:val="1"/>
        <w:bCs w:val="1"/>
        <w:i w:val="1"/>
        <w:iCs w:val="1"/>
        <w:color w:val="000000"/>
        <w:sz w:val="16"/>
        <w:szCs w:val="16"/>
        <w:rtl w:val="0"/>
      </w:rPr>
      <w:t xml:space="preserve"> – Centro – Niterói – RJ – CEP.: 24.023-900</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E-mail: vereadora.fernanda@camaraniteroi.rj.gov.br</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after="0" w:line="276" w:lineRule="auto"/>
      <w:rPr>
        <w:rFonts w:ascii="Times New Roman" w:cs="Times New Roman" w:eastAsia="Times New Roman" w:hAnsi="Times New Roman"/>
        <w:color w:val="000000"/>
        <w:sz w:val="24"/>
        <w:szCs w:val="24"/>
      </w:rPr>
    </w:pPr>
    <w:r w:rsidDel="00000000" w:rsidR="00000000" w:rsidRPr="00000000">
      <w:rPr>
        <w:rtl w:val="0"/>
      </w:rPr>
    </w:r>
  </w:p>
  <w:tbl>
    <w:tblPr>
      <w:tblStyle w:val="Table1"/>
      <w:tblW w:w="8757.0" w:type="dxa"/>
      <w:jc w:val="center"/>
      <w:tblLayout w:type="fixed"/>
      <w:tblLook w:val="0000"/>
    </w:tblPr>
    <w:tblGrid>
      <w:gridCol w:w="1568"/>
      <w:gridCol w:w="7189"/>
      <w:tblGridChange w:id="0">
        <w:tblGrid>
          <w:gridCol w:w="1568"/>
          <w:gridCol w:w="7189"/>
        </w:tblGrid>
      </w:tblGridChange>
    </w:tblGrid>
    <w:tr>
      <w:trPr>
        <w:cantSplit w:val="0"/>
        <w:trHeight w:val="1278" w:hRule="atLeast"/>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rFonts w:ascii="Arial" w:cs="Arial" w:eastAsia="Arial" w:hAnsi="Arial"/>
              <w:color w:val="000000"/>
            </w:rPr>
          </w:pPr>
          <w:r w:rsidDel="00000000" w:rsidR="00000000" w:rsidRPr="00000000">
            <w:rPr>
              <w:color w:val="000000"/>
            </w:rPr>
            <w:drawing>
              <wp:inline distB="0" distT="0" distL="0" distR="0">
                <wp:extent cx="933450" cy="112395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33450" cy="1123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Tahoma" w:cs="Tahoma" w:eastAsia="Tahoma" w:hAnsi="Tahoma"/>
              <w:b w:val="1"/>
              <w:bCs w:val="1"/>
              <w:color w:val="000000"/>
              <w:sz w:val="48"/>
              <w:szCs w:val="48"/>
            </w:rPr>
          </w:pPr>
          <w:r w:rsidDel="00000000" w:rsidR="00000000" w:rsidRPr="00000000">
            <w:rPr>
              <w:rFonts w:ascii="Tahoma" w:cs="Tahoma" w:eastAsia="Tahoma" w:hAnsi="Tahoma"/>
              <w:b w:val="1"/>
              <w:bCs w:val="1"/>
              <w:color w:val="000000"/>
              <w:sz w:val="48"/>
              <w:szCs w:val="48"/>
              <w:rtl w:val="0"/>
            </w:rPr>
            <w:t xml:space="preserve">Câmara Municipal de Niterói</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Tahoma" w:cs="Tahoma" w:eastAsia="Tahoma" w:hAnsi="Tahoma"/>
              <w:color w:val="000000"/>
              <w:sz w:val="4"/>
              <w:szCs w:val="4"/>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Tahoma" w:cs="Tahoma" w:eastAsia="Tahoma" w:hAnsi="Tahoma"/>
              <w:b w:val="1"/>
              <w:bCs w:val="1"/>
              <w:color w:val="000000"/>
              <w:sz w:val="28"/>
              <w:szCs w:val="28"/>
            </w:rPr>
          </w:pPr>
          <w:r w:rsidDel="00000000" w:rsidR="00000000" w:rsidRPr="00000000">
            <w:rPr>
              <w:rFonts w:ascii="Tahoma" w:cs="Tahoma" w:eastAsia="Tahoma" w:hAnsi="Tahoma"/>
              <w:b w:val="1"/>
              <w:bCs w:val="1"/>
              <w:color w:val="000000"/>
              <w:sz w:val="24"/>
              <w:szCs w:val="24"/>
              <w:rtl w:val="0"/>
            </w:rPr>
            <w:t xml:space="preserve">Gabinete da Vereadora Fernanda Louback</w:t>
          </w:r>
          <w:r w:rsidDel="00000000" w:rsidR="00000000" w:rsidRPr="00000000">
            <w:rPr>
              <w:rtl w:val="0"/>
            </w:rPr>
          </w:r>
        </w:p>
      </w:tc>
    </w:tr>
  </w:tbl>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e4d78"/>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