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BC181F">
      <w:pPr>
        <w:jc w:val="center"/>
      </w:pPr>
      <w:r>
        <w:rPr>
          <w:noProof/>
        </w:rPr>
        <w:drawing>
          <wp:inline distT="114300" distB="114300" distL="114300" distR="114300" wp14:anchorId="6B7EA464" wp14:editId="747583F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BB07C9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BB07C9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D62217"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BB07C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BB07C9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B07C9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BB07C9" w:rsidRDefault="00DB4E8D" w:rsidP="00D62217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62217" w:rsidRPr="00BB07C9" w:rsidRDefault="00D62217" w:rsidP="00D62217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BB07C9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24604E" w:rsidRPr="00BB07C9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 ÁGUAS DE NITERÓI</w:t>
            </w:r>
            <w:r w:rsidR="007475BD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E2E41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bookmarkStart w:id="0" w:name="_GoBack"/>
            <w:r w:rsidR="00FE2E41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SOLICITAÇÃO DE </w:t>
            </w:r>
            <w:r w:rsidR="007E365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VITSORIA TÉCNICA E </w:t>
            </w:r>
            <w:r w:rsidR="00AF6DA3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REPARO DO VAZAMENTO DE </w:t>
            </w:r>
            <w:r w:rsidR="00BD311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ESGOTO</w:t>
            </w:r>
            <w:r w:rsidR="00AF6DA3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AF6DA3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proofErr w:type="gramStart"/>
            <w:r w:rsidR="007E365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Travessa Retiro</w:t>
            </w:r>
            <w:proofErr w:type="gramEnd"/>
            <w:r w:rsidR="007E365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Saudoso do número 18 ao número 95, Viçoso Jardim. </w:t>
            </w:r>
          </w:p>
          <w:bookmarkEnd w:id="0"/>
          <w:p w:rsidR="00D62217" w:rsidRPr="00BB07C9" w:rsidRDefault="00D62217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62217" w:rsidRPr="00BB07C9" w:rsidRDefault="00D62217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574DE" w:rsidRPr="00BB07C9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BD311D" w:rsidRDefault="000F5A5A" w:rsidP="003F7B3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B07C9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cie junto a ÁGUAS DE NITERÓI</w:t>
            </w:r>
            <w:r w:rsidR="00D574DE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7E365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BD311D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SOLICITAÇÃO DE </w:t>
            </w:r>
            <w:r w:rsidR="007E365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VITSORIA TÉCNICA E </w:t>
            </w:r>
            <w:r w:rsidR="007E3659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REPARO DO VAZAMENTO DE </w:t>
            </w:r>
            <w:r w:rsidR="007E365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ESGOTO</w:t>
            </w:r>
            <w:r w:rsidR="007E3659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E3659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proofErr w:type="gramStart"/>
            <w:r w:rsidR="007E365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Travessa Retiro</w:t>
            </w:r>
            <w:proofErr w:type="gramEnd"/>
            <w:r w:rsidR="007E365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Saudoso do número 18 ao número 95, Viçoso Jardim</w:t>
            </w:r>
            <w:r w:rsidR="003F7B3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BD311D" w:rsidRDefault="00BD311D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BD311D" w:rsidRPr="00BB07C9" w:rsidRDefault="00BD311D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A90E07" w:rsidRDefault="007E3659" w:rsidP="00A90E07">
            <w:pPr>
              <w:tabs>
                <w:tab w:val="left" w:pos="-24383"/>
              </w:tabs>
              <w:spacing w:line="360" w:lineRule="auto"/>
              <w:ind w:firstLine="1985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930330" cy="1447800"/>
                  <wp:effectExtent l="0" t="0" r="0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5 at 12.43.59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33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90E07"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t xml:space="preserve"> </w:t>
            </w:r>
            <w:r w:rsidR="003F7B31"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6AA4A0D6" wp14:editId="48BB1BC4">
                  <wp:extent cx="1943100" cy="1457380"/>
                  <wp:effectExtent l="0" t="0" r="0" b="9525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5 at 12.38.35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45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0E07" w:rsidRDefault="00A90E07" w:rsidP="003F7B31">
            <w:pPr>
              <w:tabs>
                <w:tab w:val="left" w:pos="-24383"/>
              </w:tabs>
              <w:spacing w:line="360" w:lineRule="auto"/>
              <w:ind w:firstLine="1985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153E7" w:rsidRPr="00BB07C9" w:rsidRDefault="003F7B31" w:rsidP="003F7B31">
            <w:pPr>
              <w:tabs>
                <w:tab w:val="left" w:pos="-24383"/>
              </w:tabs>
              <w:spacing w:line="360" w:lineRule="auto"/>
              <w:ind w:firstLine="1985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 wp14:anchorId="20D1FE3F" wp14:editId="3313894F">
                  <wp:extent cx="2257333" cy="1693065"/>
                  <wp:effectExtent l="0" t="0" r="0" b="2540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5 at 12.38.52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888" cy="1694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90E0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A90E07"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5733415" cy="1281430"/>
                  <wp:effectExtent l="0" t="0" r="63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26 at 13.56.53.jpe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3415" cy="1281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2E41" w:rsidRPr="00BB07C9" w:rsidRDefault="00BB07C9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 </w:t>
            </w:r>
            <w:r w:rsidR="00BD311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9554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   </w:t>
            </w:r>
          </w:p>
          <w:p w:rsidR="00D62217" w:rsidRDefault="00D6221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Default="00BD311D" w:rsidP="00A90E0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Pr="00BB07C9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635266" w:rsidRDefault="00635266" w:rsidP="00635266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63526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se faz necessária em razão da existência de esgoto a céu aberto, com vazamento contínuo e acúmulo de água servida no local, ocasionando transt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ornos e riscos à saúde pública.</w:t>
            </w:r>
          </w:p>
          <w:p w:rsidR="00635266" w:rsidRDefault="00635266" w:rsidP="00635266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63526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Conforme demonstram as imagens anexas, a situação tem provocado o surgimento de poças com forte aspecto de contaminação, além do escoamento inadequado ao longo da via, favorecendo a proliferação de mosquitos, insetos e roedores, aumentando significativamente o risco de transmissão de doenças e comprometendo a qualidade de vida dos moradores.</w:t>
            </w:r>
          </w:p>
          <w:p w:rsidR="00635266" w:rsidRDefault="00635266" w:rsidP="00635266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63526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Além dos impactos sanitários, o problema gera mau cheiro, degradação do espaço urbano e dificulta a circulação segura de pedestres e veículos, sobretudo em períodos de chuva, quando o vazamento e o acúmulo de resíduos tendem a se agravar.</w:t>
            </w:r>
          </w:p>
          <w:p w:rsidR="00BA6239" w:rsidRPr="00BB07C9" w:rsidRDefault="00635266" w:rsidP="00A90E0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63526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Dessa forma, torna-se indispensável </w:t>
            </w:r>
            <w:proofErr w:type="gramStart"/>
            <w:r w:rsidRPr="0063526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proofErr w:type="gramEnd"/>
            <w:r w:rsidRPr="0063526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realização de vistoria técnica e intervenção urgente por parte do órgão competente, visando identificar a origem do vazamento, promover os reparos necessários na rede de esgotamento sanitário e restabelecer adequadas condições de higiene, segurança e salubridade para a população local.</w:t>
            </w:r>
          </w:p>
        </w:tc>
      </w:tr>
    </w:tbl>
    <w:p w:rsidR="00BD311D" w:rsidRPr="00BB07C9" w:rsidRDefault="00BD311D" w:rsidP="00A90E07">
      <w:pPr>
        <w:rPr>
          <w:rFonts w:ascii="Tahoma" w:hAnsi="Tahoma" w:cs="Tahoma"/>
          <w:b/>
          <w:sz w:val="18"/>
          <w:szCs w:val="18"/>
        </w:rPr>
      </w:pPr>
    </w:p>
    <w:p w:rsidR="00D62217" w:rsidRPr="00BB07C9" w:rsidRDefault="00D62217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BB07C9" w:rsidRDefault="00DB4E8D" w:rsidP="0024604E">
      <w:pPr>
        <w:jc w:val="right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635266">
        <w:rPr>
          <w:rFonts w:ascii="Tahoma" w:hAnsi="Tahoma" w:cs="Tahoma"/>
          <w:b/>
          <w:sz w:val="18"/>
          <w:szCs w:val="18"/>
        </w:rPr>
        <w:t>26</w:t>
      </w:r>
      <w:r w:rsidR="00BD311D">
        <w:rPr>
          <w:rFonts w:ascii="Tahoma" w:hAnsi="Tahoma" w:cs="Tahoma"/>
          <w:b/>
          <w:sz w:val="18"/>
          <w:szCs w:val="18"/>
        </w:rPr>
        <w:t xml:space="preserve"> </w:t>
      </w:r>
      <w:r w:rsidR="00AF6DA3" w:rsidRPr="00BB07C9">
        <w:rPr>
          <w:rFonts w:ascii="Tahoma" w:hAnsi="Tahoma" w:cs="Tahoma"/>
          <w:b/>
          <w:sz w:val="18"/>
          <w:szCs w:val="18"/>
        </w:rPr>
        <w:t xml:space="preserve">de </w:t>
      </w:r>
      <w:r w:rsidR="00D62217" w:rsidRPr="00BB07C9">
        <w:rPr>
          <w:rFonts w:ascii="Tahoma" w:hAnsi="Tahoma" w:cs="Tahoma"/>
          <w:b/>
          <w:sz w:val="18"/>
          <w:szCs w:val="18"/>
        </w:rPr>
        <w:t>ma</w:t>
      </w:r>
      <w:r w:rsidR="00EC2408">
        <w:rPr>
          <w:rFonts w:ascii="Tahoma" w:hAnsi="Tahoma" w:cs="Tahoma"/>
          <w:b/>
          <w:sz w:val="18"/>
          <w:szCs w:val="18"/>
        </w:rPr>
        <w:t>io</w:t>
      </w:r>
      <w:r w:rsidR="00FA3CE2" w:rsidRPr="00BB07C9">
        <w:rPr>
          <w:rFonts w:ascii="Tahoma" w:hAnsi="Tahoma" w:cs="Tahoma"/>
          <w:b/>
          <w:sz w:val="18"/>
          <w:szCs w:val="18"/>
        </w:rPr>
        <w:t xml:space="preserve"> de 202</w:t>
      </w:r>
      <w:r w:rsidR="00D62217" w:rsidRPr="00BB07C9">
        <w:rPr>
          <w:rFonts w:ascii="Tahoma" w:hAnsi="Tahoma" w:cs="Tahoma"/>
          <w:b/>
          <w:sz w:val="18"/>
          <w:szCs w:val="18"/>
        </w:rPr>
        <w:t>6</w:t>
      </w:r>
      <w:r w:rsidR="00FA3CE2" w:rsidRPr="00BB07C9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A90E07">
      <w:pPr>
        <w:rPr>
          <w:rFonts w:ascii="Tahoma" w:hAnsi="Tahoma" w:cs="Tahoma"/>
          <w:b/>
          <w:sz w:val="18"/>
          <w:szCs w:val="18"/>
        </w:rPr>
      </w:pPr>
    </w:p>
    <w:p w:rsidR="00BD311D" w:rsidRPr="00BB07C9" w:rsidRDefault="00BD311D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BB07C9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F05B54" w:rsidP="00DB21BA">
      <w:pPr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 xml:space="preserve">                                             </w:t>
      </w:r>
      <w:r w:rsidR="00A90E07">
        <w:rPr>
          <w:rFonts w:ascii="Tahoma" w:hAnsi="Tahoma" w:cs="Tahoma"/>
          <w:b/>
          <w:sz w:val="18"/>
          <w:szCs w:val="18"/>
        </w:rPr>
        <w:t xml:space="preserve">                        </w:t>
      </w:r>
      <w:r w:rsidRPr="00BB07C9">
        <w:rPr>
          <w:rFonts w:ascii="Tahoma" w:hAnsi="Tahoma" w:cs="Tahoma"/>
          <w:b/>
          <w:sz w:val="18"/>
          <w:szCs w:val="18"/>
        </w:rPr>
        <w:t xml:space="preserve">             </w:t>
      </w:r>
      <w:r w:rsidR="00A90E07">
        <w:rPr>
          <w:rFonts w:ascii="Tahoma" w:hAnsi="Tahoma" w:cs="Tahoma"/>
          <w:b/>
          <w:sz w:val="18"/>
          <w:szCs w:val="18"/>
        </w:rPr>
        <w:t xml:space="preserve">                              </w:t>
      </w:r>
    </w:p>
    <w:p w:rsidR="00BD311D" w:rsidRDefault="00BD311D" w:rsidP="00DB21BA">
      <w:pPr>
        <w:rPr>
          <w:rFonts w:ascii="Tahoma" w:hAnsi="Tahoma" w:cs="Tahoma"/>
          <w:b/>
          <w:sz w:val="18"/>
          <w:szCs w:val="18"/>
        </w:rPr>
      </w:pPr>
    </w:p>
    <w:p w:rsidR="00FA3CE2" w:rsidRPr="00BB07C9" w:rsidRDefault="00FA3CE2" w:rsidP="00A90E07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__________________________________</w:t>
      </w:r>
    </w:p>
    <w:p w:rsidR="00FA3CE2" w:rsidRPr="00BB07C9" w:rsidRDefault="00FA3CE2" w:rsidP="00A90E07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Morett</w:t>
      </w:r>
    </w:p>
    <w:p w:rsidR="00FA3CE2" w:rsidRPr="00BB07C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BB07C9">
      <w:foot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C6C" w:rsidRDefault="00D42C6C">
      <w:pPr>
        <w:spacing w:line="240" w:lineRule="auto"/>
      </w:pPr>
      <w:r>
        <w:separator/>
      </w:r>
    </w:p>
  </w:endnote>
  <w:endnote w:type="continuationSeparator" w:id="0">
    <w:p w:rsidR="00D42C6C" w:rsidRDefault="00D42C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C6C" w:rsidRDefault="00D42C6C">
      <w:pPr>
        <w:spacing w:line="240" w:lineRule="auto"/>
      </w:pPr>
      <w:r>
        <w:separator/>
      </w:r>
    </w:p>
  </w:footnote>
  <w:footnote w:type="continuationSeparator" w:id="0">
    <w:p w:rsidR="00D42C6C" w:rsidRDefault="00D42C6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156A3"/>
    <w:rsid w:val="00163BF0"/>
    <w:rsid w:val="00184FE1"/>
    <w:rsid w:val="00202116"/>
    <w:rsid w:val="0021558D"/>
    <w:rsid w:val="00217701"/>
    <w:rsid w:val="00233E1B"/>
    <w:rsid w:val="00241A0D"/>
    <w:rsid w:val="0024604E"/>
    <w:rsid w:val="00275D30"/>
    <w:rsid w:val="00344661"/>
    <w:rsid w:val="00352B96"/>
    <w:rsid w:val="0039757C"/>
    <w:rsid w:val="003B65AB"/>
    <w:rsid w:val="003D78B7"/>
    <w:rsid w:val="003E2C4D"/>
    <w:rsid w:val="003F1876"/>
    <w:rsid w:val="003F7B31"/>
    <w:rsid w:val="004621B1"/>
    <w:rsid w:val="0049502C"/>
    <w:rsid w:val="004A7995"/>
    <w:rsid w:val="00504474"/>
    <w:rsid w:val="00533629"/>
    <w:rsid w:val="00621C59"/>
    <w:rsid w:val="00635266"/>
    <w:rsid w:val="006A6EE5"/>
    <w:rsid w:val="006E4034"/>
    <w:rsid w:val="007153E7"/>
    <w:rsid w:val="00723AFF"/>
    <w:rsid w:val="00726FB4"/>
    <w:rsid w:val="007475BD"/>
    <w:rsid w:val="0079464C"/>
    <w:rsid w:val="007B08BB"/>
    <w:rsid w:val="007B282D"/>
    <w:rsid w:val="007C68C3"/>
    <w:rsid w:val="007E3659"/>
    <w:rsid w:val="00804BC9"/>
    <w:rsid w:val="008107ED"/>
    <w:rsid w:val="0082251A"/>
    <w:rsid w:val="008270A8"/>
    <w:rsid w:val="008843FA"/>
    <w:rsid w:val="008A322D"/>
    <w:rsid w:val="008A4D07"/>
    <w:rsid w:val="008D4A8C"/>
    <w:rsid w:val="009272FB"/>
    <w:rsid w:val="0095546B"/>
    <w:rsid w:val="009F4112"/>
    <w:rsid w:val="00A15DEE"/>
    <w:rsid w:val="00A27CD2"/>
    <w:rsid w:val="00A57A1E"/>
    <w:rsid w:val="00A85C81"/>
    <w:rsid w:val="00A90E07"/>
    <w:rsid w:val="00AD24CF"/>
    <w:rsid w:val="00AF6DA3"/>
    <w:rsid w:val="00B233A8"/>
    <w:rsid w:val="00B414D0"/>
    <w:rsid w:val="00B50BF5"/>
    <w:rsid w:val="00B51A6A"/>
    <w:rsid w:val="00B574F3"/>
    <w:rsid w:val="00B63C05"/>
    <w:rsid w:val="00B75735"/>
    <w:rsid w:val="00BA6239"/>
    <w:rsid w:val="00BB07C9"/>
    <w:rsid w:val="00BC181F"/>
    <w:rsid w:val="00BD311D"/>
    <w:rsid w:val="00BE1B3D"/>
    <w:rsid w:val="00C11FC7"/>
    <w:rsid w:val="00C532CE"/>
    <w:rsid w:val="00C63041"/>
    <w:rsid w:val="00C81A04"/>
    <w:rsid w:val="00C91A1A"/>
    <w:rsid w:val="00CC79ED"/>
    <w:rsid w:val="00D218C2"/>
    <w:rsid w:val="00D42C6C"/>
    <w:rsid w:val="00D574DE"/>
    <w:rsid w:val="00D62217"/>
    <w:rsid w:val="00D73034"/>
    <w:rsid w:val="00DB21BA"/>
    <w:rsid w:val="00DB4C47"/>
    <w:rsid w:val="00DB4E8D"/>
    <w:rsid w:val="00DE17C8"/>
    <w:rsid w:val="00E621CF"/>
    <w:rsid w:val="00E6447A"/>
    <w:rsid w:val="00E70E1F"/>
    <w:rsid w:val="00E72A77"/>
    <w:rsid w:val="00EB0E4F"/>
    <w:rsid w:val="00EC2408"/>
    <w:rsid w:val="00EC76C6"/>
    <w:rsid w:val="00F05B54"/>
    <w:rsid w:val="00F072C9"/>
    <w:rsid w:val="00F12147"/>
    <w:rsid w:val="00F97D89"/>
    <w:rsid w:val="00FA3CE2"/>
    <w:rsid w:val="00FD1E41"/>
    <w:rsid w:val="00FE2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2026-05-12T17:54:00Z</cp:lastPrinted>
  <dcterms:created xsi:type="dcterms:W3CDTF">2026-05-26T16:53:00Z</dcterms:created>
  <dcterms:modified xsi:type="dcterms:W3CDTF">2026-05-26T17:01:00Z</dcterms:modified>
</cp:coreProperties>
</file>