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9A9" w:rsidRDefault="004629A9">
      <w:pPr>
        <w:tabs>
          <w:tab w:val="left" w:pos="1950"/>
        </w:tabs>
      </w:pPr>
    </w:p>
    <w:p w:rsidR="004629A9" w:rsidRDefault="004629A9">
      <w:pPr>
        <w:tabs>
          <w:tab w:val="left" w:pos="1950"/>
        </w:tabs>
      </w:pPr>
    </w:p>
    <w:p w:rsidR="004629A9" w:rsidRDefault="004629A9">
      <w:pPr>
        <w:tabs>
          <w:tab w:val="left" w:pos="1950"/>
        </w:tabs>
      </w:pPr>
    </w:p>
    <w:p w:rsidR="004629A9" w:rsidRDefault="00535E23">
      <w:pPr>
        <w:tabs>
          <w:tab w:val="left" w:pos="1950"/>
        </w:tabs>
      </w:pPr>
      <w:r>
        <w:t xml:space="preserve">       </w:t>
      </w:r>
    </w:p>
    <w:p w:rsidR="004629A9" w:rsidRDefault="00535E23">
      <w:pPr>
        <w:pStyle w:val="Ttulo3"/>
        <w:tabs>
          <w:tab w:val="left" w:pos="720"/>
          <w:tab w:val="left" w:pos="5385"/>
        </w:tabs>
        <w:ind w:right="-882"/>
        <w:rPr>
          <w:rFonts w:ascii="Times New Roman" w:eastAsia="Times New Roman" w:hAnsi="Times New Roman"/>
        </w:rPr>
      </w:pPr>
      <w:r>
        <w:rPr>
          <w:rFonts w:ascii="Times New Roman" w:eastAsia="Times New Roman" w:hAnsi="Times New Roman"/>
        </w:rPr>
        <w:t xml:space="preserve">   </w:t>
      </w:r>
    </w:p>
    <w:p w:rsidR="004629A9" w:rsidRDefault="004629A9">
      <w:pPr>
        <w:pStyle w:val="Ttulo3"/>
        <w:tabs>
          <w:tab w:val="left" w:pos="720"/>
          <w:tab w:val="left" w:pos="5385"/>
        </w:tabs>
        <w:ind w:right="-882"/>
        <w:rPr>
          <w:rFonts w:ascii="Times New Roman" w:eastAsia="Times New Roman" w:hAnsi="Times New Roman"/>
        </w:rPr>
      </w:pPr>
    </w:p>
    <w:p w:rsidR="004629A9" w:rsidRDefault="00535E23">
      <w:pPr>
        <w:pStyle w:val="Ttulo3"/>
        <w:tabs>
          <w:tab w:val="left" w:pos="720"/>
          <w:tab w:val="left" w:pos="5385"/>
        </w:tabs>
        <w:ind w:right="-882"/>
        <w:rPr>
          <w:rFonts w:ascii="Times New Roman" w:eastAsia="Times New Roman" w:hAnsi="Times New Roman"/>
        </w:rPr>
      </w:pPr>
      <w:r>
        <w:rPr>
          <w:rFonts w:ascii="Times New Roman" w:eastAsia="Times New Roman" w:hAnsi="Times New Roman"/>
        </w:rPr>
        <w:t xml:space="preserve">                                                               </w:t>
      </w:r>
      <w:r>
        <w:rPr>
          <w:rFonts w:ascii="Times New Roman" w:eastAsia="Times New Roman" w:hAnsi="Times New Roman"/>
          <w:noProof/>
        </w:rPr>
        <w:drawing>
          <wp:inline distT="0" distB="0" distL="0" distR="0">
            <wp:extent cx="590550" cy="7143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0550" cy="714375"/>
                    </a:xfrm>
                    <a:prstGeom prst="rect">
                      <a:avLst/>
                    </a:prstGeom>
                    <a:ln/>
                  </pic:spPr>
                </pic:pic>
              </a:graphicData>
            </a:graphic>
          </wp:inline>
        </w:drawing>
      </w:r>
      <w:r>
        <w:rPr>
          <w:rFonts w:ascii="Times New Roman" w:eastAsia="Times New Roman" w:hAnsi="Times New Roman"/>
        </w:rPr>
        <w:tab/>
      </w:r>
    </w:p>
    <w:p w:rsidR="004629A9" w:rsidRDefault="004629A9">
      <w:pPr>
        <w:pStyle w:val="Ttulo3"/>
        <w:tabs>
          <w:tab w:val="left" w:pos="720"/>
        </w:tabs>
        <w:ind w:right="-882"/>
        <w:rPr>
          <w:rFonts w:ascii="Times New Roman" w:eastAsia="Times New Roman" w:hAnsi="Times New Roman"/>
        </w:rPr>
      </w:pPr>
    </w:p>
    <w:p w:rsidR="004629A9" w:rsidRDefault="00535E23">
      <w:pPr>
        <w:pBdr>
          <w:top w:val="nil"/>
          <w:left w:val="nil"/>
          <w:bottom w:val="nil"/>
          <w:right w:val="nil"/>
          <w:between w:val="nil"/>
        </w:pBdr>
        <w:tabs>
          <w:tab w:val="left" w:pos="720"/>
        </w:tabs>
        <w:rPr>
          <w:i/>
          <w:color w:val="000000"/>
          <w:u w:val="single"/>
        </w:rPr>
      </w:pPr>
      <w:r>
        <w:rPr>
          <w:color w:val="000000"/>
        </w:rPr>
        <w:t xml:space="preserve">                                                 Câmara Municipal de Niterói</w:t>
      </w:r>
    </w:p>
    <w:p w:rsidR="004629A9" w:rsidRDefault="00535E23">
      <w:pPr>
        <w:pStyle w:val="Ttulo2"/>
        <w:tabs>
          <w:tab w:val="left" w:pos="720"/>
        </w:tabs>
        <w:rPr>
          <w:b w:val="0"/>
          <w:sz w:val="24"/>
          <w:szCs w:val="24"/>
        </w:rPr>
      </w:pPr>
      <w:r>
        <w:rPr>
          <w:b w:val="0"/>
          <w:sz w:val="24"/>
          <w:szCs w:val="24"/>
        </w:rPr>
        <w:t xml:space="preserve">                                                            Serviço de Atas</w:t>
      </w:r>
    </w:p>
    <w:p w:rsidR="004629A9" w:rsidRDefault="004629A9"/>
    <w:p w:rsidR="004629A9" w:rsidRDefault="00535E23">
      <w:pPr>
        <w:tabs>
          <w:tab w:val="left" w:pos="4536"/>
        </w:tabs>
        <w:ind w:left="5954" w:right="-852" w:hanging="567"/>
        <w:rPr>
          <w:color w:val="000000"/>
        </w:rPr>
      </w:pPr>
      <w:r>
        <w:rPr>
          <w:color w:val="000000"/>
        </w:rPr>
        <w:t xml:space="preserve">         </w:t>
      </w:r>
    </w:p>
    <w:p w:rsidR="004629A9" w:rsidRDefault="00535E23">
      <w:pPr>
        <w:tabs>
          <w:tab w:val="left" w:pos="4536"/>
        </w:tabs>
        <w:ind w:left="5954" w:right="-852" w:hanging="567"/>
        <w:rPr>
          <w:color w:val="000000"/>
        </w:rPr>
      </w:pPr>
      <w:r>
        <w:t xml:space="preserve">      </w:t>
      </w:r>
      <w:r w:rsidR="007107B4">
        <w:t xml:space="preserve">   </w:t>
      </w:r>
      <w:r>
        <w:t xml:space="preserve"> </w:t>
      </w:r>
      <w:r>
        <w:rPr>
          <w:color w:val="000000"/>
        </w:rPr>
        <w:t xml:space="preserve">Ata da Centésima </w:t>
      </w:r>
      <w:r w:rsidR="004D0DF7">
        <w:rPr>
          <w:color w:val="000000"/>
        </w:rPr>
        <w:t>Sexta</w:t>
      </w:r>
      <w:r>
        <w:rPr>
          <w:color w:val="000000"/>
        </w:rPr>
        <w:t xml:space="preserve"> Reunião do Segundo Período Ordinário do ano de dois mil e vinte e quatro, presidida pelo Senhor Vereador</w:t>
      </w:r>
      <w:r>
        <w:rPr>
          <w:color w:val="FF0000"/>
        </w:rPr>
        <w:t xml:space="preserve"> </w:t>
      </w:r>
      <w:r>
        <w:rPr>
          <w:color w:val="000000"/>
        </w:rPr>
        <w:t>Milton Carlos Lopes (CAL), Presidente.</w:t>
      </w:r>
    </w:p>
    <w:p w:rsidR="004629A9" w:rsidRDefault="004629A9">
      <w:pPr>
        <w:tabs>
          <w:tab w:val="left" w:pos="720"/>
          <w:tab w:val="left" w:pos="6660"/>
        </w:tabs>
        <w:ind w:right="-882"/>
      </w:pPr>
    </w:p>
    <w:p w:rsidR="004629A9" w:rsidRDefault="004629A9">
      <w:pPr>
        <w:tabs>
          <w:tab w:val="left" w:pos="720"/>
          <w:tab w:val="left" w:pos="6660"/>
        </w:tabs>
        <w:ind w:right="-882"/>
      </w:pPr>
    </w:p>
    <w:p w:rsidR="004629A9" w:rsidRDefault="004629A9">
      <w:pPr>
        <w:tabs>
          <w:tab w:val="left" w:pos="720"/>
          <w:tab w:val="left" w:pos="6660"/>
        </w:tabs>
        <w:ind w:right="-882"/>
      </w:pPr>
    </w:p>
    <w:p w:rsidR="004629A9" w:rsidRDefault="004629A9">
      <w:pPr>
        <w:tabs>
          <w:tab w:val="left" w:pos="720"/>
          <w:tab w:val="left" w:pos="6660"/>
        </w:tabs>
        <w:ind w:right="-882"/>
        <w:rPr>
          <w:color w:val="000000"/>
        </w:rPr>
      </w:pPr>
    </w:p>
    <w:p w:rsidR="004629A9" w:rsidRPr="0006687A" w:rsidRDefault="00535E23" w:rsidP="0006687A">
      <w:pPr>
        <w:ind w:left="-851" w:right="-1135" w:firstLine="426"/>
        <w:rPr>
          <w:b/>
        </w:rPr>
      </w:pPr>
      <w:bookmarkStart w:id="0" w:name="_heading=h.13iqqa4t5s3" w:colFirst="0" w:colLast="0"/>
      <w:bookmarkEnd w:id="0"/>
      <w:r>
        <w:t xml:space="preserve">                                 </w:t>
      </w:r>
      <w:r w:rsidR="00255BBD">
        <w:t xml:space="preserve">    Às dezesseis horas, do dia dez (10</w:t>
      </w:r>
      <w:r>
        <w:t xml:space="preserve">) do mês de dezembro, do ano de dois mil e vinte e quatro, sob a presidência do Senhor Vereador Milton Carlos Lopes (CAL) reuniu-se, ordinariamente, a Câmara Municipal de Niterói. A Primeira e a Segunda Secretarias foram ocupadas, respectivamente, pelos Senhores Vereadores Emanuel Jorge Mendes da Rocha e </w:t>
      </w:r>
      <w:r w:rsidR="008C727E">
        <w:t>Carlos Otávio Dias Vaz (Casota)</w:t>
      </w:r>
      <w:r>
        <w:t>, o segundo a convite. Além desses Vereadores responderam à chamada nominal os seguintes Senhores Vereadores:</w:t>
      </w:r>
      <w:r w:rsidR="008C727E">
        <w:t xml:space="preserve"> Daniel Marques Frederico, Jorge Andrigo de Carvalho,</w:t>
      </w:r>
      <w:r>
        <w:t xml:space="preserve"> Paulo Fernando Gonçalves Velasco, </w:t>
      </w:r>
      <w:r w:rsidR="008C727E">
        <w:t>Rodrigo Flach Farah</w:t>
      </w:r>
      <w:r w:rsidR="00B866C3">
        <w:t xml:space="preserve"> </w:t>
      </w:r>
      <w:r>
        <w:t xml:space="preserve">e Túlio Rabelo de Albuquerque Mota (Professor Túlio); foram consignadas as presenças dos seguintes Senhores Vereadores: </w:t>
      </w:r>
      <w:r w:rsidR="006C4A64">
        <w:t xml:space="preserve">Adriano dos Santos Oliveira (Boinha), </w:t>
      </w:r>
      <w:r>
        <w:t>An</w:t>
      </w:r>
      <w:r w:rsidR="006C4A64">
        <w:t>derson José Rodrigues (Pipico),</w:t>
      </w:r>
      <w:r>
        <w:t xml:space="preserve"> Douglas de Souza Gomes, Fabiano Gonçalves, Paulo Eduardo Gomes, Renat</w:t>
      </w:r>
      <w:r w:rsidR="006C4A64">
        <w:t>o Ferreira de Oliveira Cariello,</w:t>
      </w:r>
      <w:r w:rsidR="006C4A64" w:rsidRPr="006C4A64">
        <w:t xml:space="preserve"> </w:t>
      </w:r>
      <w:r w:rsidR="006C4A64">
        <w:t xml:space="preserve">Roberto Fernandes Jales (Beto da Pipa) e </w:t>
      </w:r>
      <w:r>
        <w:t>Robson Guimarães José Filho (Binho); permaneceram ausentes os seguintes Senhores Vereadores: José Adriano Valle da Costa (Folha),</w:t>
      </w:r>
      <w:r w:rsidR="006C4A64">
        <w:t xml:space="preserve"> justificada, Benny Briolly, </w:t>
      </w:r>
      <w:r>
        <w:t xml:space="preserve">Leandro Portugal Frazen de Lima, Leonardo Soares Giordano e Luiz Carlos Gallo de Freitas, perfazendo em Plenário a frequência de </w:t>
      </w:r>
      <w:r w:rsidR="006C4A64">
        <w:t>dezesseis (16</w:t>
      </w:r>
      <w:r>
        <w:t xml:space="preserve">) Senhores Vereadores. Havendo número legal, o Senhor Presidente iniciou a presente reunião “Com a proteção de Deus, estão abertos e serão encerrados os nossos trabalhos”. O </w:t>
      </w:r>
      <w:r w:rsidR="007107B4">
        <w:t xml:space="preserve">Senhor Vereador </w:t>
      </w:r>
      <w:r w:rsidR="006C4A64">
        <w:t>Paulo Velasco</w:t>
      </w:r>
      <w:r w:rsidR="007107B4">
        <w:t xml:space="preserve"> </w:t>
      </w:r>
      <w:r>
        <w:t xml:space="preserve">leu um trecho bíblico, a convite. A Ata da Reunião anterior foi lida e aprovada, sem observações. A seguir, o Senhor Presidente passou ao </w:t>
      </w:r>
      <w:r>
        <w:rPr>
          <w:b/>
        </w:rPr>
        <w:t>Expediente</w:t>
      </w:r>
      <w:r>
        <w:t xml:space="preserve"> </w:t>
      </w:r>
      <w:r>
        <w:rPr>
          <w:b/>
        </w:rPr>
        <w:t>Legislativo</w:t>
      </w:r>
      <w:r>
        <w:t xml:space="preserve">: Lidos e encaminhados os </w:t>
      </w:r>
      <w:r>
        <w:rPr>
          <w:b/>
        </w:rPr>
        <w:t xml:space="preserve">Projetos </w:t>
      </w:r>
      <w:r w:rsidR="00255BBD">
        <w:rPr>
          <w:b/>
        </w:rPr>
        <w:t>de Lei</w:t>
      </w:r>
      <w:r>
        <w:rPr>
          <w:b/>
        </w:rPr>
        <w:t xml:space="preserve"> </w:t>
      </w:r>
      <w:r>
        <w:t xml:space="preserve">nºs </w:t>
      </w:r>
      <w:r w:rsidR="00255BBD">
        <w:t>228/24 de autoria do Vereador Fabiano Gonçalves; 229/24 de autoria do Vereador Leonardo Giordano</w:t>
      </w:r>
      <w:r>
        <w:t>;</w:t>
      </w:r>
      <w:r w:rsidR="00255BBD">
        <w:t xml:space="preserve"> 230/24 oriundo da Mensagem Executiva nº 023/24; 231/24 </w:t>
      </w:r>
      <w:r w:rsidR="0009465A">
        <w:t>oriundo</w:t>
      </w:r>
      <w:r w:rsidR="00255BBD">
        <w:t xml:space="preserve"> da Mensagem Executiva 024/24;</w:t>
      </w:r>
      <w:r w:rsidR="003A682C">
        <w:t xml:space="preserve"> 232/24 de autoria do Vereador Casota;</w:t>
      </w:r>
      <w:r w:rsidR="00255BBD">
        <w:t xml:space="preserve"> lidos e encamin</w:t>
      </w:r>
      <w:r w:rsidR="006F2256">
        <w:t xml:space="preserve">hados os </w:t>
      </w:r>
      <w:r w:rsidR="006F2256" w:rsidRPr="006F2256">
        <w:rPr>
          <w:b/>
        </w:rPr>
        <w:t>Projetos de Decreto Legislativo</w:t>
      </w:r>
      <w:r w:rsidR="006F2256">
        <w:t xml:space="preserve"> nºs 401 e 402/24 ambos de autoria do Vereador Adriano (Boinha);</w:t>
      </w:r>
      <w:r w:rsidR="003A682C">
        <w:t xml:space="preserve"> 403/24 de autoria do Vereador Renato Cariello; 404/24 de autoria do Vereador Luiz Carlos Galo e coautor Paulo Eduardo Gomes; 405/24 de autoria do Vereador Leandro Portugal;</w:t>
      </w:r>
      <w:r w:rsidR="006F2256">
        <w:t xml:space="preserve"> </w:t>
      </w:r>
      <w:r>
        <w:t xml:space="preserve">lidas e encaminhadas as </w:t>
      </w:r>
      <w:r>
        <w:rPr>
          <w:b/>
        </w:rPr>
        <w:t xml:space="preserve">Indicações </w:t>
      </w:r>
      <w:r>
        <w:t>nºs</w:t>
      </w:r>
      <w:r w:rsidR="006F2256">
        <w:t xml:space="preserve"> 4420 e 4434/24</w:t>
      </w:r>
      <w:r w:rsidR="0009465A">
        <w:t xml:space="preserve"> amba</w:t>
      </w:r>
      <w:r w:rsidR="006F2256">
        <w:t>s de autoria do Vereador Beto da Pipa; 4421, 4422, 4424, 4425, 4426, 4427, 4428, 4429, 4430, 4431, 4432 e 4433/24 todas de autoria do Vereador Casota;</w:t>
      </w:r>
      <w:r w:rsidR="0009465A">
        <w:t xml:space="preserve"> 4423/24 de autoria do Vereador Daniel Marques;</w:t>
      </w:r>
      <w:r w:rsidR="006F2256">
        <w:t xml:space="preserve"> 4435, 4436, 4437 e 4438/24 todas de autoria do Vereador Binho Guimarães; </w:t>
      </w:r>
      <w:r w:rsidR="0009465A">
        <w:t xml:space="preserve">4439, </w:t>
      </w:r>
      <w:r w:rsidR="00221D07">
        <w:t>4454 e 4455</w:t>
      </w:r>
      <w:r w:rsidR="006F2256">
        <w:t xml:space="preserve">/24 </w:t>
      </w:r>
      <w:r w:rsidR="00221D07">
        <w:t xml:space="preserve">todas </w:t>
      </w:r>
      <w:r w:rsidR="006F2256">
        <w:t>de autoria do Vereador Anderson (Pipico); 4440, 44</w:t>
      </w:r>
      <w:r w:rsidR="00221D07">
        <w:t xml:space="preserve">41, 4442, </w:t>
      </w:r>
      <w:r w:rsidR="00221D07">
        <w:lastRenderedPageBreak/>
        <w:t xml:space="preserve">4443, 4444, 4445, 4446, 4447, 4448, 4449, 4450, 4451, 4452 e 4453/24 todas de autoria do Vereador Renato Cariello; </w:t>
      </w:r>
      <w:r w:rsidR="00F232DD">
        <w:t xml:space="preserve">lidas e aprovadas as </w:t>
      </w:r>
      <w:r w:rsidR="00F232DD" w:rsidRPr="00F232DD">
        <w:rPr>
          <w:b/>
        </w:rPr>
        <w:t xml:space="preserve">Moções </w:t>
      </w:r>
      <w:r w:rsidR="00F232DD" w:rsidRPr="00F232DD">
        <w:t>nºs</w:t>
      </w:r>
      <w:r w:rsidR="00F232DD">
        <w:t xml:space="preserve"> 2963, 2964, 2965, 2966, 2967, 2968, 2969, 2970, 2971, 2972, 2973 e 2974/24 todas de autoria do Vereador Fabiano Gonçalves</w:t>
      </w:r>
      <w:r w:rsidR="003C0554">
        <w:t xml:space="preserve">. </w:t>
      </w:r>
      <w:r>
        <w:t xml:space="preserve">Continuando, o Senhor Presidente passou de imediato à </w:t>
      </w:r>
      <w:r>
        <w:rPr>
          <w:b/>
        </w:rPr>
        <w:t>Ordem do Dia:</w:t>
      </w:r>
      <w:r w:rsidR="00EF6D85" w:rsidRPr="00EF6D85">
        <w:rPr>
          <w:b/>
        </w:rPr>
        <w:t xml:space="preserve"> </w:t>
      </w:r>
      <w:r w:rsidR="00EF6D85">
        <w:rPr>
          <w:b/>
        </w:rPr>
        <w:t xml:space="preserve">Projeto de Lei </w:t>
      </w:r>
      <w:r w:rsidR="00EF6D85">
        <w:t>nº</w:t>
      </w:r>
      <w:r w:rsidR="00EF6D85">
        <w:rPr>
          <w:b/>
        </w:rPr>
        <w:t xml:space="preserve"> </w:t>
      </w:r>
      <w:r w:rsidR="00EF6D85">
        <w:t xml:space="preserve">230/24, oriundo da </w:t>
      </w:r>
      <w:r w:rsidR="00EF6D85">
        <w:rPr>
          <w:b/>
        </w:rPr>
        <w:t>Mensagem Executiva</w:t>
      </w:r>
      <w:r w:rsidR="00EF6D85">
        <w:t xml:space="preserve"> nº 023/24. Dando início à votação, o Senhor Presidente fez a leitura dos Pareceres favoráveis da Comissões perti</w:t>
      </w:r>
      <w:r w:rsidR="0006687A">
        <w:t>nentes à Matéria, discutido pelos Vereadores Anderson (Pipico), Casota, Daniel Marques, Douglas Gomes, Emanuel Rocha, Fabiano Gonçalves, Paulo Eduardo Gomes, Binho Guimarães e Professor Túlio</w:t>
      </w:r>
      <w:r w:rsidR="00EF6D85">
        <w:t xml:space="preserve">. Continuando, o Senhor Presidente convidou os Vereadores </w:t>
      </w:r>
      <w:r w:rsidR="0006687A">
        <w:t>Adriano (Boinha)</w:t>
      </w:r>
      <w:r w:rsidR="00EF6D85">
        <w:t xml:space="preserve"> e </w:t>
      </w:r>
      <w:r w:rsidR="0006687A">
        <w:t>Casota</w:t>
      </w:r>
      <w:r w:rsidR="00EF6D85">
        <w:t xml:space="preserve"> para escrutinadores da votação.</w:t>
      </w:r>
      <w:r w:rsidR="00BF4EBD">
        <w:t xml:space="preserve"> Neste momento, o Vereador Andrigo de Carvalho, Líder do Governo encaminhou pelo, SIM.</w:t>
      </w:r>
      <w:r w:rsidR="00EF6D85">
        <w:t xml:space="preserve"> Prosseguindo, o Senhor Presidente esclareceu ao Douto Plenário que, os que votassem, </w:t>
      </w:r>
      <w:r w:rsidR="00EF6D85">
        <w:rPr>
          <w:b/>
        </w:rPr>
        <w:t>SIM</w:t>
      </w:r>
      <w:r w:rsidR="00EF6D85">
        <w:t xml:space="preserve">, votariam pela aprovação da Matéria, e os que votassem </w:t>
      </w:r>
      <w:r w:rsidR="00EF6D85">
        <w:rPr>
          <w:b/>
        </w:rPr>
        <w:t>NÃO</w:t>
      </w:r>
      <w:r w:rsidR="00EF6D85">
        <w:t>, votariam contra a Matéria. Dando prosseguimento, o Senhor Presidente convidou o Vereador Emanuel Rocha</w:t>
      </w:r>
      <w:r w:rsidR="0006687A">
        <w:t xml:space="preserve"> para que procedesse</w:t>
      </w:r>
      <w:r w:rsidR="00EF6D85">
        <w:t xml:space="preserve"> à chamada nominal dos Senhores Vereadores. Fizeram us</w:t>
      </w:r>
      <w:r w:rsidR="00BF4EBD">
        <w:t>o do voto quinze (15</w:t>
      </w:r>
      <w:r w:rsidR="00EF6D85">
        <w:t xml:space="preserve">) Senhores Edis, votaram, </w:t>
      </w:r>
      <w:r w:rsidR="00EF6D85">
        <w:rPr>
          <w:b/>
        </w:rPr>
        <w:t>SIM</w:t>
      </w:r>
      <w:r w:rsidR="00EF6D85">
        <w:t xml:space="preserve">, </w:t>
      </w:r>
      <w:r w:rsidR="00BF4EBD">
        <w:t>quinze</w:t>
      </w:r>
      <w:r w:rsidR="00EF6D85">
        <w:t xml:space="preserve"> (</w:t>
      </w:r>
      <w:r w:rsidR="00BF4EBD">
        <w:t>15</w:t>
      </w:r>
      <w:r w:rsidR="00EF6D85">
        <w:t xml:space="preserve">) Senhores Edis, a saber: </w:t>
      </w:r>
      <w:r w:rsidR="00BF4EBD">
        <w:t xml:space="preserve">Adriano (Boinha), </w:t>
      </w:r>
      <w:r w:rsidR="00EF6D85">
        <w:t xml:space="preserve">Anderson (Pipico), Casota, Daniel Marques, Douglas Gomes, Emanuel Rocha, Fabiano Gonçalves, </w:t>
      </w:r>
      <w:r w:rsidR="00BF4EBD">
        <w:t xml:space="preserve">Andrigo de Carvalho, </w:t>
      </w:r>
      <w:r w:rsidR="00EF6D85">
        <w:t>Milton Carlos (CAL), Paulo Eduardo Gomes, Paulo Velasco, Renato Cariello,</w:t>
      </w:r>
      <w:r w:rsidR="00BF4EBD">
        <w:t xml:space="preserve"> Beto da Pipa,</w:t>
      </w:r>
      <w:r w:rsidR="00EF6D85">
        <w:t xml:space="preserve"> Binho Guimarães e Professor Túlio. </w:t>
      </w:r>
      <w:r w:rsidR="0006687A">
        <w:rPr>
          <w:b/>
        </w:rPr>
        <w:t>Aprovado em 1ª e 2ª Discussão e Redação Final</w:t>
      </w:r>
      <w:r w:rsidR="0006687A" w:rsidRPr="0006687A">
        <w:t xml:space="preserve">. Com </w:t>
      </w:r>
      <w:r w:rsidR="0006687A">
        <w:t>a devida dispensa de Interstício Legal requerida e obtida pelo Douto Plenário.</w:t>
      </w:r>
      <w:r w:rsidR="003A682C">
        <w:t xml:space="preserve"> Usou da palavra para justificativa do voto o Vereador Fabiano Gonçalves.</w:t>
      </w:r>
      <w:r w:rsidR="00EF6D85">
        <w:rPr>
          <w:b/>
        </w:rPr>
        <w:t xml:space="preserve">  </w:t>
      </w:r>
      <w:r w:rsidR="00BF4EBD">
        <w:rPr>
          <w:b/>
        </w:rPr>
        <w:t xml:space="preserve">Projeto de Lei </w:t>
      </w:r>
      <w:r w:rsidR="00BF4EBD">
        <w:t>nº</w:t>
      </w:r>
      <w:r w:rsidR="00BF4EBD">
        <w:rPr>
          <w:b/>
        </w:rPr>
        <w:t xml:space="preserve"> </w:t>
      </w:r>
      <w:r w:rsidR="00BF4EBD">
        <w:t xml:space="preserve">231/24, oriundo da </w:t>
      </w:r>
      <w:r w:rsidR="00BF4EBD">
        <w:rPr>
          <w:b/>
        </w:rPr>
        <w:t>Mensagem Executiva</w:t>
      </w:r>
      <w:r w:rsidR="00BF4EBD">
        <w:t xml:space="preserve"> nº 024/24. Dando início à votação, o Senhor Presidente fez a leitura dos Pareceres favoráveis da Comissões pertinentes à Matéria, discutido pelos Vereadores Daniel Marques, Douglas Gomes, Fabiano Gonçalves, Andrigo de Carvalho, Paulo Eduardo Gomes e</w:t>
      </w:r>
      <w:r w:rsidR="003A682C">
        <w:t xml:space="preserve"> Binho Guimarães. Neste momento, o Vereador Andrigo de Carvalho, Líder do Governo encaminhou pelo voto SIM.  </w:t>
      </w:r>
      <w:r w:rsidR="00BF4EBD">
        <w:t xml:space="preserve">Continuando, o Senhor Presidente convidou os Vereadores Adriano (Boinha) e Casota para escrutinadores da votação. Prosseguindo, o Senhor Presidente esclareceu ao Douto Plenário que, os que votassem, </w:t>
      </w:r>
      <w:r w:rsidR="00BF4EBD">
        <w:rPr>
          <w:b/>
        </w:rPr>
        <w:t>SIM</w:t>
      </w:r>
      <w:r w:rsidR="00BF4EBD">
        <w:t xml:space="preserve">, votariam pela aprovação da Matéria, e os que votassem </w:t>
      </w:r>
      <w:r w:rsidR="00BF4EBD">
        <w:rPr>
          <w:b/>
        </w:rPr>
        <w:t>NÃO</w:t>
      </w:r>
      <w:r w:rsidR="00BF4EBD">
        <w:t xml:space="preserve">, votariam contra a Matéria. Dando prosseguimento, o Senhor Presidente convidou o Vereador Emanuel Rocha para que procedesse à chamada nominal dos Senhores Vereadores. Fizeram uso do voto quinze (15) Senhores Edis, votaram, </w:t>
      </w:r>
      <w:r w:rsidR="00BF4EBD">
        <w:rPr>
          <w:b/>
        </w:rPr>
        <w:t>SIM</w:t>
      </w:r>
      <w:r w:rsidR="00BF4EBD">
        <w:t xml:space="preserve">, </w:t>
      </w:r>
      <w:r w:rsidR="003A682C">
        <w:t>quinze (15</w:t>
      </w:r>
      <w:r w:rsidR="00BF4EBD">
        <w:t xml:space="preserve">) Senhores Edis, a saber: Adriano (Boinha), Anderson (Pipico), Casota, Daniel Marques, Douglas Gomes, Emanuel Rocha, Fabiano Gonçalves, Andrigo de Carvalho, Milton Carlos (CAL), Paulo Eduardo Gomes, Paulo Velasco, Renato Cariello, Beto da Pipa, Binho Guimarães e Professor Túlio. </w:t>
      </w:r>
      <w:r w:rsidR="00BF4EBD">
        <w:rPr>
          <w:b/>
        </w:rPr>
        <w:t>Aprovado em 1ª Discussão.</w:t>
      </w:r>
      <w:r w:rsidR="00EF6D85">
        <w:rPr>
          <w:b/>
        </w:rPr>
        <w:t xml:space="preserve"> </w:t>
      </w:r>
      <w:r>
        <w:t xml:space="preserve">Dando prosseguimento, o Senhor Presidente deu por aberto o </w:t>
      </w:r>
      <w:r>
        <w:rPr>
          <w:b/>
        </w:rPr>
        <w:t>Pequeno Expediente</w:t>
      </w:r>
      <w:r w:rsidR="0009465A">
        <w:t xml:space="preserve"> aos Senhores Vereadores. </w:t>
      </w:r>
      <w:r>
        <w:rPr>
          <w:b/>
        </w:rPr>
        <w:t>Pela Ordem</w:t>
      </w:r>
      <w:r w:rsidR="003C0554">
        <w:t>:</w:t>
      </w:r>
      <w:r w:rsidR="00076980">
        <w:t xml:space="preserve"> </w:t>
      </w:r>
      <w:r w:rsidR="007B520B" w:rsidRPr="007B520B">
        <w:rPr>
          <w:color w:val="000000"/>
        </w:rPr>
        <w:t xml:space="preserve">O </w:t>
      </w:r>
      <w:r w:rsidR="007B520B">
        <w:rPr>
          <w:color w:val="000000"/>
        </w:rPr>
        <w:t xml:space="preserve">Vereador </w:t>
      </w:r>
      <w:r w:rsidR="007B520B" w:rsidRPr="00E24549">
        <w:rPr>
          <w:b/>
          <w:color w:val="000000"/>
        </w:rPr>
        <w:t>Binho Guimarães</w:t>
      </w:r>
      <w:r w:rsidR="007B520B" w:rsidRPr="007B520B">
        <w:rPr>
          <w:color w:val="000000"/>
        </w:rPr>
        <w:t xml:space="preserve"> pronunciara-se,</w:t>
      </w:r>
      <w:r w:rsidR="007B520B">
        <w:rPr>
          <w:color w:val="000000"/>
        </w:rPr>
        <w:t xml:space="preserve"> </w:t>
      </w:r>
      <w:r w:rsidR="007B520B" w:rsidRPr="007B520B">
        <w:rPr>
          <w:color w:val="000000"/>
        </w:rPr>
        <w:t xml:space="preserve">a princípio, concernente à aprovação em </w:t>
      </w:r>
      <w:r w:rsidR="007B520B">
        <w:rPr>
          <w:color w:val="000000"/>
        </w:rPr>
        <w:t xml:space="preserve">1ª Discussão e 2ª </w:t>
      </w:r>
      <w:r w:rsidR="0006687A">
        <w:rPr>
          <w:color w:val="000000"/>
        </w:rPr>
        <w:t>Discussão</w:t>
      </w:r>
      <w:r w:rsidR="007B520B">
        <w:rPr>
          <w:color w:val="000000"/>
        </w:rPr>
        <w:t xml:space="preserve"> e Redação Final</w:t>
      </w:r>
      <w:r w:rsidR="007B520B" w:rsidRPr="007B520B">
        <w:rPr>
          <w:color w:val="000000"/>
        </w:rPr>
        <w:t>, unanimemente,</w:t>
      </w:r>
      <w:r w:rsidR="007B520B">
        <w:rPr>
          <w:color w:val="000000"/>
        </w:rPr>
        <w:t xml:space="preserve"> </w:t>
      </w:r>
      <w:r w:rsidR="007B520B" w:rsidRPr="007B520B">
        <w:rPr>
          <w:color w:val="000000"/>
        </w:rPr>
        <w:t xml:space="preserve">pelos vereadores, o </w:t>
      </w:r>
      <w:r w:rsidR="007B520B">
        <w:rPr>
          <w:color w:val="000000"/>
        </w:rPr>
        <w:t xml:space="preserve">Projeto de Lei nº 230/24 </w:t>
      </w:r>
      <w:r w:rsidR="0006687A">
        <w:rPr>
          <w:color w:val="000000"/>
        </w:rPr>
        <w:t>oriundo</w:t>
      </w:r>
      <w:r w:rsidR="007B520B">
        <w:rPr>
          <w:color w:val="000000"/>
        </w:rPr>
        <w:t xml:space="preserve"> da Mensagem Executiva nº 023/24</w:t>
      </w:r>
      <w:r w:rsidR="007B520B" w:rsidRPr="007B520B">
        <w:rPr>
          <w:color w:val="000000"/>
        </w:rPr>
        <w:t xml:space="preserve"> que</w:t>
      </w:r>
      <w:r w:rsidR="007B520B" w:rsidRPr="001625B9">
        <w:rPr>
          <w:color w:val="000000"/>
        </w:rPr>
        <w:t xml:space="preserve"> </w:t>
      </w:r>
      <w:r w:rsidR="001625B9" w:rsidRPr="001625B9">
        <w:rPr>
          <w:color w:val="000000"/>
        </w:rPr>
        <w:t>concedia</w:t>
      </w:r>
      <w:r w:rsidR="00787EAA">
        <w:rPr>
          <w:color w:val="000000"/>
        </w:rPr>
        <w:t xml:space="preserve"> a “Moeda Arariboia”</w:t>
      </w:r>
      <w:r w:rsidR="007B520B" w:rsidRPr="007B520B">
        <w:rPr>
          <w:color w:val="000000"/>
        </w:rPr>
        <w:t xml:space="preserve"> às famílias beneficiárias do BPC,</w:t>
      </w:r>
      <w:r w:rsidR="007B520B">
        <w:rPr>
          <w:color w:val="000000"/>
        </w:rPr>
        <w:t xml:space="preserve"> </w:t>
      </w:r>
      <w:r w:rsidR="007B520B" w:rsidRPr="007B520B">
        <w:rPr>
          <w:color w:val="000000"/>
        </w:rPr>
        <w:t xml:space="preserve">aos idosos </w:t>
      </w:r>
      <w:r w:rsidR="007B520B">
        <w:rPr>
          <w:color w:val="000000"/>
        </w:rPr>
        <w:t>de baixa renda e às mães atípicas</w:t>
      </w:r>
      <w:r w:rsidR="007B520B" w:rsidRPr="007B520B">
        <w:rPr>
          <w:color w:val="000000"/>
        </w:rPr>
        <w:t>,</w:t>
      </w:r>
      <w:r w:rsidR="007B520B">
        <w:rPr>
          <w:color w:val="000000"/>
        </w:rPr>
        <w:t xml:space="preserve"> </w:t>
      </w:r>
      <w:r w:rsidR="007B520B" w:rsidRPr="007B520B">
        <w:rPr>
          <w:color w:val="000000"/>
        </w:rPr>
        <w:t xml:space="preserve">como </w:t>
      </w:r>
      <w:r w:rsidR="007B520B">
        <w:rPr>
          <w:color w:val="000000"/>
        </w:rPr>
        <w:t xml:space="preserve">também </w:t>
      </w:r>
      <w:r w:rsidR="007B520B" w:rsidRPr="007B520B">
        <w:rPr>
          <w:color w:val="000000"/>
        </w:rPr>
        <w:t>deu-se em 1</w:t>
      </w:r>
      <w:r w:rsidR="007B520B">
        <w:rPr>
          <w:color w:val="000000"/>
        </w:rPr>
        <w:t>ª Discussão</w:t>
      </w:r>
      <w:r w:rsidR="007B520B" w:rsidRPr="007B520B">
        <w:rPr>
          <w:color w:val="000000"/>
        </w:rPr>
        <w:t xml:space="preserve"> o P</w:t>
      </w:r>
      <w:r w:rsidR="007B520B">
        <w:rPr>
          <w:color w:val="000000"/>
        </w:rPr>
        <w:t>rojeto de Lei nº 231/24 oriundo da Mensagem Executiva nº 024/24</w:t>
      </w:r>
      <w:r w:rsidR="007B520B" w:rsidRPr="007B520B">
        <w:rPr>
          <w:color w:val="000000"/>
        </w:rPr>
        <w:t xml:space="preserve"> Niterói Empreendedora que concederá linhas de crédito aos empresários desta cidade; de modo que ambos </w:t>
      </w:r>
      <w:r w:rsidR="00E24549">
        <w:rPr>
          <w:color w:val="000000"/>
        </w:rPr>
        <w:t>os Projetos de Lei</w:t>
      </w:r>
      <w:r w:rsidR="007B520B" w:rsidRPr="007B520B">
        <w:rPr>
          <w:color w:val="000000"/>
        </w:rPr>
        <w:t xml:space="preserve"> vieram num contexto de compromissos assumidos pelo prefeito eleito </w:t>
      </w:r>
      <w:r w:rsidR="00E24549">
        <w:rPr>
          <w:color w:val="000000"/>
        </w:rPr>
        <w:t>Rodrigo Neves</w:t>
      </w:r>
      <w:r w:rsidR="007B520B" w:rsidRPr="007B520B">
        <w:rPr>
          <w:color w:val="000000"/>
        </w:rPr>
        <w:t>, e que foram env</w:t>
      </w:r>
      <w:r w:rsidR="00E24549">
        <w:rPr>
          <w:color w:val="000000"/>
        </w:rPr>
        <w:t>iados a esta Câmara pelo atual Prefeito Axel</w:t>
      </w:r>
      <w:r w:rsidR="007B520B" w:rsidRPr="007B520B">
        <w:rPr>
          <w:color w:val="000000"/>
        </w:rPr>
        <w:t>,</w:t>
      </w:r>
      <w:r w:rsidR="00E24549">
        <w:rPr>
          <w:color w:val="000000"/>
        </w:rPr>
        <w:t xml:space="preserve"> </w:t>
      </w:r>
      <w:r w:rsidR="007B520B" w:rsidRPr="007B520B">
        <w:rPr>
          <w:color w:val="000000"/>
        </w:rPr>
        <w:t xml:space="preserve">o que dava a  demonstração de  início de um governo próspero e dinâmico e dando respostas ao que essa população ensejava ao longo do debate eleitoral, e o </w:t>
      </w:r>
      <w:r w:rsidR="00E24549">
        <w:rPr>
          <w:color w:val="000000"/>
        </w:rPr>
        <w:t>Rodrigo Neves</w:t>
      </w:r>
      <w:r w:rsidR="007B520B" w:rsidRPr="007B520B">
        <w:rPr>
          <w:color w:val="000000"/>
        </w:rPr>
        <w:t xml:space="preserve"> apresentava com isso uma visão </w:t>
      </w:r>
      <w:r w:rsidR="00E24549">
        <w:rPr>
          <w:color w:val="000000"/>
        </w:rPr>
        <w:t>h</w:t>
      </w:r>
      <w:r w:rsidR="007B520B" w:rsidRPr="007B520B">
        <w:rPr>
          <w:color w:val="000000"/>
        </w:rPr>
        <w:t>olística da sociedade de como voltará a governar essa cidade; esse vereador enquanto Base des</w:t>
      </w:r>
      <w:r w:rsidR="001625B9">
        <w:rPr>
          <w:color w:val="000000"/>
        </w:rPr>
        <w:t>te governo sentia-se a contento;</w:t>
      </w:r>
      <w:r w:rsidR="007B520B" w:rsidRPr="007B520B">
        <w:rPr>
          <w:color w:val="000000"/>
        </w:rPr>
        <w:t xml:space="preserve"> ademais, ainda sublinhara que a cidade dava uma resposta a essa sociedade de comprometimento pe</w:t>
      </w:r>
      <w:r w:rsidR="00E24549">
        <w:rPr>
          <w:color w:val="000000"/>
        </w:rPr>
        <w:t>lo atual P</w:t>
      </w:r>
      <w:r w:rsidR="007B520B" w:rsidRPr="007B520B">
        <w:rPr>
          <w:color w:val="000000"/>
        </w:rPr>
        <w:t xml:space="preserve">refeito </w:t>
      </w:r>
      <w:r w:rsidR="00E24549">
        <w:rPr>
          <w:color w:val="000000"/>
        </w:rPr>
        <w:t>Axel Grael</w:t>
      </w:r>
      <w:r w:rsidR="007B520B" w:rsidRPr="007B520B">
        <w:rPr>
          <w:color w:val="000000"/>
        </w:rPr>
        <w:t xml:space="preserve"> e pelo que assumirá a prefeitura deste município </w:t>
      </w:r>
      <w:r w:rsidR="00E24549">
        <w:rPr>
          <w:color w:val="000000"/>
        </w:rPr>
        <w:t>Rodrigo Neves</w:t>
      </w:r>
      <w:r w:rsidR="007B520B" w:rsidRPr="007B520B">
        <w:rPr>
          <w:color w:val="000000"/>
        </w:rPr>
        <w:t>, haja vista um alinhamento de como estava sendo o Gabinete de Transição; no entanto,</w:t>
      </w:r>
      <w:r w:rsidR="00E24549">
        <w:rPr>
          <w:color w:val="000000"/>
        </w:rPr>
        <w:t xml:space="preserve"> </w:t>
      </w:r>
      <w:r w:rsidR="007B520B" w:rsidRPr="007B520B">
        <w:rPr>
          <w:color w:val="000000"/>
        </w:rPr>
        <w:t>Niterói muito ganhava e tinha o devido amparo do governo nos seus pleitos,</w:t>
      </w:r>
      <w:r w:rsidR="00E24549">
        <w:rPr>
          <w:color w:val="000000"/>
        </w:rPr>
        <w:t xml:space="preserve"> </w:t>
      </w:r>
      <w:r w:rsidR="007B520B" w:rsidRPr="007B520B">
        <w:rPr>
          <w:color w:val="000000"/>
        </w:rPr>
        <w:t>como também deveras no se</w:t>
      </w:r>
      <w:r w:rsidR="00E24549">
        <w:rPr>
          <w:color w:val="000000"/>
        </w:rPr>
        <w:t>t</w:t>
      </w:r>
      <w:r w:rsidR="00787EAA">
        <w:rPr>
          <w:color w:val="000000"/>
        </w:rPr>
        <w:t>or produtivo tendo uma “injeção”</w:t>
      </w:r>
      <w:r w:rsidR="007B520B" w:rsidRPr="007B520B">
        <w:rPr>
          <w:color w:val="000000"/>
        </w:rPr>
        <w:t xml:space="preserve"> de recursos substanciais para dinamizar. E finalizar</w:t>
      </w:r>
      <w:r w:rsidR="00E24549">
        <w:rPr>
          <w:color w:val="000000"/>
        </w:rPr>
        <w:t>a sua elocução parabenizando a E</w:t>
      </w:r>
      <w:r w:rsidR="007B520B" w:rsidRPr="007B520B">
        <w:rPr>
          <w:color w:val="000000"/>
        </w:rPr>
        <w:t>dilidade deste Parlamento pelo feito.</w:t>
      </w:r>
      <w:r w:rsidR="00E24549">
        <w:rPr>
          <w:b/>
        </w:rPr>
        <w:t xml:space="preserve"> </w:t>
      </w:r>
      <w:r w:rsidR="007B520B" w:rsidRPr="007B520B">
        <w:rPr>
          <w:color w:val="000000"/>
        </w:rPr>
        <w:t xml:space="preserve">O </w:t>
      </w:r>
      <w:r w:rsidR="00E24549">
        <w:rPr>
          <w:color w:val="000000"/>
        </w:rPr>
        <w:t xml:space="preserve">Vereador </w:t>
      </w:r>
      <w:r w:rsidR="00E24549" w:rsidRPr="00E24549">
        <w:rPr>
          <w:b/>
          <w:color w:val="000000"/>
        </w:rPr>
        <w:t>Douglas Gomes</w:t>
      </w:r>
      <w:r w:rsidR="007B520B" w:rsidRPr="007B520B">
        <w:rPr>
          <w:color w:val="000000"/>
        </w:rPr>
        <w:t xml:space="preserve"> fizera sobressair dois temas: o primeiro, </w:t>
      </w:r>
      <w:r w:rsidR="00E24549">
        <w:rPr>
          <w:color w:val="000000"/>
        </w:rPr>
        <w:t>quando</w:t>
      </w:r>
      <w:r w:rsidR="007B520B" w:rsidRPr="007B520B">
        <w:rPr>
          <w:color w:val="000000"/>
        </w:rPr>
        <w:t xml:space="preserve"> se referia ao movimento que acontecia dos Agentes Comunitários d</w:t>
      </w:r>
      <w:r w:rsidR="00E24549">
        <w:rPr>
          <w:color w:val="000000"/>
        </w:rPr>
        <w:t>a Saúde atinente a um recurso (federal</w:t>
      </w:r>
      <w:r w:rsidR="007B520B" w:rsidRPr="007B520B">
        <w:rPr>
          <w:color w:val="000000"/>
        </w:rPr>
        <w:t>) que o munic</w:t>
      </w:r>
      <w:r w:rsidR="001625B9">
        <w:rPr>
          <w:color w:val="000000"/>
        </w:rPr>
        <w:t>ípio de Niterói recebia o IFA (</w:t>
      </w:r>
      <w:r w:rsidR="007B520B" w:rsidRPr="007B520B">
        <w:rPr>
          <w:color w:val="000000"/>
        </w:rPr>
        <w:t xml:space="preserve">Incentivo Financeiro Adicional) e que poderia ou não ser encaminhado diretamente </w:t>
      </w:r>
      <w:r w:rsidR="001625B9">
        <w:rPr>
          <w:color w:val="000000"/>
        </w:rPr>
        <w:t>a</w:t>
      </w:r>
      <w:r w:rsidR="007B520B" w:rsidRPr="007B520B">
        <w:rPr>
          <w:color w:val="000000"/>
        </w:rPr>
        <w:t xml:space="preserve"> esses Agentes que exerciam um papel fundamental na Saúde desta cidade, </w:t>
      </w:r>
      <w:r w:rsidR="00E24549" w:rsidRPr="007B520B">
        <w:rPr>
          <w:color w:val="000000"/>
        </w:rPr>
        <w:t>considerando-se</w:t>
      </w:r>
      <w:r w:rsidR="007B520B" w:rsidRPr="007B520B">
        <w:rPr>
          <w:color w:val="000000"/>
        </w:rPr>
        <w:t xml:space="preserve"> o </w:t>
      </w:r>
      <w:r w:rsidR="00E24549">
        <w:rPr>
          <w:color w:val="000000"/>
        </w:rPr>
        <w:t>Projeto de Lei nº</w:t>
      </w:r>
      <w:r w:rsidR="007B520B" w:rsidRPr="007B520B">
        <w:rPr>
          <w:color w:val="000000"/>
        </w:rPr>
        <w:t xml:space="preserve"> 460/12, se aprovado e sancionado pelo Presidente da República,</w:t>
      </w:r>
      <w:r w:rsidR="00E24549">
        <w:rPr>
          <w:color w:val="000000"/>
        </w:rPr>
        <w:t xml:space="preserve"> </w:t>
      </w:r>
      <w:r w:rsidR="007B520B" w:rsidRPr="007B520B">
        <w:rPr>
          <w:color w:val="000000"/>
        </w:rPr>
        <w:lastRenderedPageBreak/>
        <w:t xml:space="preserve">esse recurso deverá ser </w:t>
      </w:r>
      <w:r w:rsidR="00E24549">
        <w:rPr>
          <w:color w:val="000000"/>
        </w:rPr>
        <w:t>encaminhado como abono, e esse V</w:t>
      </w:r>
      <w:r w:rsidR="007B520B" w:rsidRPr="007B520B">
        <w:rPr>
          <w:color w:val="000000"/>
        </w:rPr>
        <w:t>ereador continuava  a prestar esclarecimentos relevantes sobre, ao apresentar uma Indicação Legislativa pedindo que esse recurso chegasse a esses Agentes e assim, seguia lendo e ex</w:t>
      </w:r>
      <w:r w:rsidR="00E24549">
        <w:rPr>
          <w:color w:val="000000"/>
        </w:rPr>
        <w:t>plicando o escopo da mesma, e também</w:t>
      </w:r>
      <w:r w:rsidR="007B520B" w:rsidRPr="007B520B">
        <w:rPr>
          <w:color w:val="000000"/>
        </w:rPr>
        <w:t xml:space="preserve"> citara nominalmente quais vereadores que apoiar</w:t>
      </w:r>
      <w:r w:rsidR="00E24549">
        <w:rPr>
          <w:color w:val="000000"/>
        </w:rPr>
        <w:t>am essa iniciativa e assinaram-</w:t>
      </w:r>
      <w:r w:rsidR="00E24549" w:rsidRPr="007B520B">
        <w:rPr>
          <w:color w:val="000000"/>
        </w:rPr>
        <w:t>na</w:t>
      </w:r>
      <w:r w:rsidR="007B520B" w:rsidRPr="007B520B">
        <w:rPr>
          <w:color w:val="000000"/>
        </w:rPr>
        <w:t>,</w:t>
      </w:r>
      <w:r w:rsidR="00E24549">
        <w:rPr>
          <w:color w:val="000000"/>
        </w:rPr>
        <w:t xml:space="preserve"> </w:t>
      </w:r>
      <w:r w:rsidR="007B520B" w:rsidRPr="007B520B">
        <w:rPr>
          <w:color w:val="000000"/>
        </w:rPr>
        <w:t>de modo que seria protocolada,</w:t>
      </w:r>
      <w:r w:rsidR="00E24549">
        <w:rPr>
          <w:color w:val="000000"/>
        </w:rPr>
        <w:t xml:space="preserve"> </w:t>
      </w:r>
      <w:r w:rsidR="007B520B" w:rsidRPr="007B520B">
        <w:rPr>
          <w:color w:val="000000"/>
        </w:rPr>
        <w:t>já, nesta tarde-noite; o segundo e último, resp</w:t>
      </w:r>
      <w:r w:rsidR="00E24549">
        <w:rPr>
          <w:color w:val="000000"/>
        </w:rPr>
        <w:t xml:space="preserve">eitante a  Senhora </w:t>
      </w:r>
      <w:proofErr w:type="spellStart"/>
      <w:r w:rsidR="00E24549">
        <w:rPr>
          <w:color w:val="000000"/>
        </w:rPr>
        <w:t>Wanilda</w:t>
      </w:r>
      <w:proofErr w:type="spellEnd"/>
      <w:r w:rsidR="00E24549">
        <w:rPr>
          <w:color w:val="000000"/>
        </w:rPr>
        <w:t xml:space="preserve"> Rosa</w:t>
      </w:r>
      <w:r w:rsidR="007B520B" w:rsidRPr="007B520B">
        <w:rPr>
          <w:color w:val="000000"/>
        </w:rPr>
        <w:t>,</w:t>
      </w:r>
      <w:r w:rsidR="00E24549">
        <w:rPr>
          <w:color w:val="000000"/>
        </w:rPr>
        <w:t xml:space="preserve"> </w:t>
      </w:r>
      <w:r w:rsidR="007B520B" w:rsidRPr="007B520B">
        <w:rPr>
          <w:color w:val="000000"/>
        </w:rPr>
        <w:t>que o procurou no gabinete, e fizera o relato de que pas</w:t>
      </w:r>
      <w:r w:rsidR="001625B9">
        <w:rPr>
          <w:color w:val="000000"/>
        </w:rPr>
        <w:t>sava por situações críticas de s</w:t>
      </w:r>
      <w:r w:rsidR="007B520B" w:rsidRPr="007B520B">
        <w:rPr>
          <w:color w:val="000000"/>
        </w:rPr>
        <w:t>aúde,</w:t>
      </w:r>
      <w:r w:rsidR="00E24549">
        <w:rPr>
          <w:color w:val="000000"/>
        </w:rPr>
        <w:t xml:space="preserve"> </w:t>
      </w:r>
      <w:r w:rsidR="007B520B" w:rsidRPr="007B520B">
        <w:rPr>
          <w:color w:val="000000"/>
        </w:rPr>
        <w:t>há anos, e precisava fazer exames,</w:t>
      </w:r>
      <w:r w:rsidR="00E24549">
        <w:rPr>
          <w:color w:val="000000"/>
        </w:rPr>
        <w:t xml:space="preserve"> e estava com o seu benefício </w:t>
      </w:r>
      <w:r w:rsidR="007B520B" w:rsidRPr="007B520B">
        <w:rPr>
          <w:color w:val="000000"/>
        </w:rPr>
        <w:t>através do INSS cortado</w:t>
      </w:r>
      <w:r w:rsidR="007B520B" w:rsidRPr="001625B9">
        <w:rPr>
          <w:color w:val="000000"/>
        </w:rPr>
        <w:t>; por essa razão,</w:t>
      </w:r>
      <w:r w:rsidR="00E24549" w:rsidRPr="001625B9">
        <w:rPr>
          <w:color w:val="000000"/>
        </w:rPr>
        <w:t xml:space="preserve"> </w:t>
      </w:r>
      <w:r w:rsidR="007B520B" w:rsidRPr="001625B9">
        <w:rPr>
          <w:color w:val="000000"/>
        </w:rPr>
        <w:t>não conseguia realizá-los,</w:t>
      </w:r>
      <w:r w:rsidR="00E24549" w:rsidRPr="001625B9">
        <w:rPr>
          <w:color w:val="000000"/>
        </w:rPr>
        <w:t xml:space="preserve"> </w:t>
      </w:r>
      <w:r w:rsidR="007B520B" w:rsidRPr="001625B9">
        <w:rPr>
          <w:color w:val="000000"/>
        </w:rPr>
        <w:t>a não ser no Hospital da Lagoa</w:t>
      </w:r>
      <w:r w:rsidR="007B520B" w:rsidRPr="007B520B">
        <w:rPr>
          <w:color w:val="000000"/>
        </w:rPr>
        <w:t>; além do mais</w:t>
      </w:r>
      <w:r w:rsidR="001625B9">
        <w:rPr>
          <w:color w:val="000000"/>
        </w:rPr>
        <w:t>,</w:t>
      </w:r>
      <w:r w:rsidR="007B520B" w:rsidRPr="007B520B">
        <w:rPr>
          <w:color w:val="000000"/>
        </w:rPr>
        <w:t xml:space="preserve"> procurara a Clínica de Itaipu; porém, fora informada de</w:t>
      </w:r>
      <w:r w:rsidR="001625B9">
        <w:rPr>
          <w:color w:val="000000"/>
        </w:rPr>
        <w:t xml:space="preserve"> que</w:t>
      </w:r>
      <w:r w:rsidR="007B520B" w:rsidRPr="007B520B">
        <w:rPr>
          <w:color w:val="000000"/>
        </w:rPr>
        <w:t xml:space="preserve"> não faziam tais procedimentos, então sempre retornava a casa sem respostas; esse mandato mostrando-se inconformado com a situação desta Senhora, chegara a conclusão de que não havia Regulação e tecera críti</w:t>
      </w:r>
      <w:r w:rsidR="001625B9">
        <w:rPr>
          <w:color w:val="000000"/>
        </w:rPr>
        <w:t>cas a isso e veio a indagação “</w:t>
      </w:r>
      <w:r w:rsidR="007B520B" w:rsidRPr="007B520B">
        <w:rPr>
          <w:color w:val="000000"/>
        </w:rPr>
        <w:t>ningué</w:t>
      </w:r>
      <w:r w:rsidR="001625B9">
        <w:rPr>
          <w:color w:val="000000"/>
        </w:rPr>
        <w:t>m consegue regular esta Senhora”</w:t>
      </w:r>
      <w:r w:rsidR="007B520B" w:rsidRPr="007B520B">
        <w:rPr>
          <w:color w:val="000000"/>
        </w:rPr>
        <w:t>,</w:t>
      </w:r>
      <w:r w:rsidR="00E24549">
        <w:rPr>
          <w:color w:val="000000"/>
        </w:rPr>
        <w:t xml:space="preserve"> </w:t>
      </w:r>
      <w:r w:rsidR="007B520B" w:rsidRPr="007B520B">
        <w:rPr>
          <w:color w:val="000000"/>
        </w:rPr>
        <w:t xml:space="preserve">então encaminhara Ofícios em abril, em junho e agora mais um e será  uma Representação ao </w:t>
      </w:r>
      <w:r w:rsidR="0006687A">
        <w:rPr>
          <w:color w:val="000000"/>
        </w:rPr>
        <w:t>Ministério Público</w:t>
      </w:r>
      <w:r w:rsidR="007B520B" w:rsidRPr="007B520B">
        <w:rPr>
          <w:color w:val="000000"/>
        </w:rPr>
        <w:t>, além de comentar outras situações pela falta de Regulação, e como podia se faziam tantos Contratos e não faziam de Gestão para tomar conta desses dados,</w:t>
      </w:r>
      <w:r w:rsidR="00E24549">
        <w:rPr>
          <w:color w:val="000000"/>
        </w:rPr>
        <w:t xml:space="preserve"> </w:t>
      </w:r>
      <w:r w:rsidR="0006687A">
        <w:rPr>
          <w:color w:val="000000"/>
        </w:rPr>
        <w:t>questio</w:t>
      </w:r>
      <w:r w:rsidR="007B520B" w:rsidRPr="007B520B">
        <w:rPr>
          <w:color w:val="000000"/>
        </w:rPr>
        <w:t>nara; esse mandato finalizara sua participação relembrando que a</w:t>
      </w:r>
      <w:r w:rsidR="0006687A">
        <w:rPr>
          <w:color w:val="000000"/>
        </w:rPr>
        <w:t xml:space="preserve"> empresa</w:t>
      </w:r>
      <w:r w:rsidR="001625B9">
        <w:rPr>
          <w:color w:val="000000"/>
        </w:rPr>
        <w:t xml:space="preserve"> Espaço estava</w:t>
      </w:r>
      <w:r w:rsidR="007B520B" w:rsidRPr="007B520B">
        <w:rPr>
          <w:color w:val="000000"/>
        </w:rPr>
        <w:t xml:space="preserve"> sem receber novamente e sem previsão.</w:t>
      </w:r>
      <w:r w:rsidR="0006687A">
        <w:rPr>
          <w:b/>
        </w:rPr>
        <w:t xml:space="preserve"> </w:t>
      </w:r>
      <w:r w:rsidR="001625B9" w:rsidRPr="0079318D">
        <w:t xml:space="preserve">Ao final dos trabalhos, o Vereador Paulo Eduardo Gomes informara que logo </w:t>
      </w:r>
      <w:r w:rsidR="0079318D" w:rsidRPr="0079318D">
        <w:t>após esta</w:t>
      </w:r>
      <w:r w:rsidR="001625B9" w:rsidRPr="0079318D">
        <w:t xml:space="preserve"> Sessão Plenária </w:t>
      </w:r>
      <w:r w:rsidR="0079318D" w:rsidRPr="0079318D">
        <w:t>haverá</w:t>
      </w:r>
      <w:r w:rsidR="001625B9" w:rsidRPr="0079318D">
        <w:t xml:space="preserve"> mais uma Audiência Pública para discussão da LOA.</w:t>
      </w:r>
      <w:r w:rsidR="001625B9">
        <w:rPr>
          <w:b/>
        </w:rPr>
        <w:t xml:space="preserve"> </w:t>
      </w:r>
      <w:r>
        <w:t xml:space="preserve">Esta Ata, no seu inteiro teor, foi registrada nos Anais deste Poder Legislativo. Não havendo mais oradores inscritos, o Senhor Presidente encerrou à presente reunião, às dezoito horas, marcando a próxima para o dia </w:t>
      </w:r>
      <w:r w:rsidR="003C0554">
        <w:t>onze</w:t>
      </w:r>
      <w:r>
        <w:t xml:space="preserve"> de dezembro, à hora Regimental</w:t>
      </w:r>
      <w:r>
        <w:rPr>
          <w:b/>
        </w:rPr>
        <w:t xml:space="preserve">. </w:t>
      </w:r>
      <w:r>
        <w:t xml:space="preserve">De acordo com o que se estabelece o Regimento Interno foi lavrada esta Ata por                     </w:t>
      </w:r>
      <w:r w:rsidR="005E6ED8">
        <w:t xml:space="preserve">      </w:t>
      </w:r>
      <w:bookmarkStart w:id="1" w:name="_GoBack"/>
      <w:bookmarkEnd w:id="1"/>
      <w:r>
        <w:t xml:space="preserve">                   Redatora chefe do Serviço de Atas, a qual depois de lida e aprovada vai assinada pelos membros da Mesa.                                           </w:t>
      </w:r>
    </w:p>
    <w:p w:rsidR="004629A9" w:rsidRDefault="00535E23">
      <w:pPr>
        <w:ind w:left="-709" w:right="-994"/>
      </w:pPr>
      <w:r>
        <w:t xml:space="preserve">                                                             ________________________</w:t>
      </w:r>
    </w:p>
    <w:p w:rsidR="004629A9" w:rsidRDefault="00535E23">
      <w:pPr>
        <w:tabs>
          <w:tab w:val="left" w:pos="5565"/>
        </w:tabs>
        <w:ind w:right="-882"/>
      </w:pPr>
      <w:r>
        <w:t xml:space="preserve">                                                                  Presidente                                                                                   </w:t>
      </w:r>
    </w:p>
    <w:p w:rsidR="004629A9" w:rsidRDefault="00535E23">
      <w:pPr>
        <w:tabs>
          <w:tab w:val="left" w:pos="5565"/>
        </w:tabs>
        <w:ind w:right="-882"/>
      </w:pPr>
      <w:r>
        <w:t xml:space="preserve">  ________________________                                                 ______________________                             </w:t>
      </w:r>
    </w:p>
    <w:p w:rsidR="004629A9" w:rsidRDefault="00535E23">
      <w:r>
        <w:t xml:space="preserve">              1º Secretário                                                                              2º Secretário    </w:t>
      </w:r>
    </w:p>
    <w:sectPr w:rsidR="004629A9">
      <w:headerReference w:type="default" r:id="rId8"/>
      <w:footerReference w:type="default" r:id="rId9"/>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9A6" w:rsidRDefault="00EC79A6">
      <w:r>
        <w:separator/>
      </w:r>
    </w:p>
  </w:endnote>
  <w:endnote w:type="continuationSeparator" w:id="0">
    <w:p w:rsidR="00EC79A6" w:rsidRDefault="00EC7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vantGarde Bk BT">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9A9" w:rsidRDefault="004629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9A6" w:rsidRDefault="00EC79A6">
      <w:r>
        <w:separator/>
      </w:r>
    </w:p>
  </w:footnote>
  <w:footnote w:type="continuationSeparator" w:id="0">
    <w:p w:rsidR="00EC79A6" w:rsidRDefault="00EC7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9A9" w:rsidRDefault="00535E23">
    <w:pPr>
      <w:pBdr>
        <w:top w:val="nil"/>
        <w:left w:val="nil"/>
        <w:bottom w:val="nil"/>
        <w:right w:val="nil"/>
        <w:between w:val="nil"/>
      </w:pBdr>
      <w:tabs>
        <w:tab w:val="center" w:pos="4252"/>
        <w:tab w:val="right" w:pos="8504"/>
      </w:tabs>
      <w:rPr>
        <w:color w:val="000000"/>
      </w:rPr>
    </w:pP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9A9"/>
    <w:rsid w:val="0006687A"/>
    <w:rsid w:val="00076980"/>
    <w:rsid w:val="0009465A"/>
    <w:rsid w:val="001625B9"/>
    <w:rsid w:val="001876A5"/>
    <w:rsid w:val="00221D07"/>
    <w:rsid w:val="00255BBD"/>
    <w:rsid w:val="003A682C"/>
    <w:rsid w:val="003C0554"/>
    <w:rsid w:val="003F4521"/>
    <w:rsid w:val="00406D86"/>
    <w:rsid w:val="004629A9"/>
    <w:rsid w:val="004D0DF7"/>
    <w:rsid w:val="00535E23"/>
    <w:rsid w:val="005E6ED8"/>
    <w:rsid w:val="006C4A64"/>
    <w:rsid w:val="006F2256"/>
    <w:rsid w:val="007107B4"/>
    <w:rsid w:val="00751F34"/>
    <w:rsid w:val="00787EAA"/>
    <w:rsid w:val="0079318D"/>
    <w:rsid w:val="007B520B"/>
    <w:rsid w:val="007D6435"/>
    <w:rsid w:val="008C727E"/>
    <w:rsid w:val="00A65682"/>
    <w:rsid w:val="00B2107F"/>
    <w:rsid w:val="00B866C3"/>
    <w:rsid w:val="00BF4EBD"/>
    <w:rsid w:val="00C123E9"/>
    <w:rsid w:val="00DE1C7E"/>
    <w:rsid w:val="00E24549"/>
    <w:rsid w:val="00EC79A6"/>
    <w:rsid w:val="00EF6D85"/>
    <w:rsid w:val="00F232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3F6BE8-9367-450A-985C-EB2ECD81D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BR" w:eastAsia="pt-BR" w:bidi="ar-SA"/>
      </w:rPr>
    </w:rPrDefault>
    <w:pPrDefault>
      <w:pPr>
        <w:ind w:right="-52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49B"/>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har"/>
    <w:unhideWhenUsed/>
    <w:qFormat/>
    <w:rsid w:val="00CC449B"/>
    <w:pPr>
      <w:keepNext/>
      <w:outlineLvl w:val="1"/>
    </w:pPr>
    <w:rPr>
      <w:rFonts w:eastAsia="Arial Unicode MS"/>
      <w:b/>
      <w:sz w:val="28"/>
      <w:szCs w:val="20"/>
    </w:rPr>
  </w:style>
  <w:style w:type="paragraph" w:styleId="Ttulo3">
    <w:name w:val="heading 3"/>
    <w:basedOn w:val="Normal"/>
    <w:next w:val="Normal"/>
    <w:link w:val="Ttulo3Char"/>
    <w:semiHidden/>
    <w:unhideWhenUsed/>
    <w:qFormat/>
    <w:rsid w:val="00CC449B"/>
    <w:pPr>
      <w:keepNext/>
      <w:outlineLvl w:val="2"/>
    </w:pPr>
    <w:rPr>
      <w:rFonts w:ascii="AvantGarde Bk BT" w:eastAsia="Arial Unicode MS" w:hAnsi="AvantGarde Bk BT"/>
      <w:szCs w:val="20"/>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2Char">
    <w:name w:val="Título 2 Char"/>
    <w:basedOn w:val="Fontepargpadro"/>
    <w:link w:val="Ttulo2"/>
    <w:rsid w:val="00CC449B"/>
    <w:rPr>
      <w:rFonts w:ascii="Times New Roman" w:eastAsia="Arial Unicode MS" w:hAnsi="Times New Roman" w:cs="Times New Roman"/>
      <w:b/>
      <w:sz w:val="28"/>
      <w:szCs w:val="20"/>
      <w:lang w:eastAsia="pt-BR"/>
    </w:rPr>
  </w:style>
  <w:style w:type="character" w:customStyle="1" w:styleId="Ttulo3Char">
    <w:name w:val="Título 3 Char"/>
    <w:basedOn w:val="Fontepargpadro"/>
    <w:link w:val="Ttulo3"/>
    <w:semiHidden/>
    <w:rsid w:val="00CC449B"/>
    <w:rPr>
      <w:rFonts w:ascii="AvantGarde Bk BT" w:eastAsia="Arial Unicode MS" w:hAnsi="AvantGarde Bk BT" w:cs="Times New Roman"/>
      <w:sz w:val="24"/>
      <w:szCs w:val="20"/>
      <w:lang w:eastAsia="pt-BR"/>
    </w:rPr>
  </w:style>
  <w:style w:type="paragraph" w:styleId="Legenda">
    <w:name w:val="caption"/>
    <w:basedOn w:val="Normal"/>
    <w:next w:val="Normal"/>
    <w:semiHidden/>
    <w:unhideWhenUsed/>
    <w:qFormat/>
    <w:rsid w:val="00CC449B"/>
    <w:rPr>
      <w:b/>
      <w:sz w:val="18"/>
      <w:szCs w:val="20"/>
    </w:rPr>
  </w:style>
  <w:style w:type="paragraph" w:styleId="Recuodecorpodetexto">
    <w:name w:val="Body Text Indent"/>
    <w:basedOn w:val="Normal"/>
    <w:link w:val="RecuodecorpodetextoChar"/>
    <w:semiHidden/>
    <w:unhideWhenUsed/>
    <w:rsid w:val="00CC449B"/>
    <w:pPr>
      <w:ind w:left="4860"/>
    </w:pPr>
  </w:style>
  <w:style w:type="character" w:customStyle="1" w:styleId="RecuodecorpodetextoChar">
    <w:name w:val="Recuo de corpo de texto Char"/>
    <w:basedOn w:val="Fontepargpadro"/>
    <w:link w:val="Recuodecorpodetexto"/>
    <w:semiHidden/>
    <w:rsid w:val="00CC449B"/>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CC449B"/>
    <w:pPr>
      <w:tabs>
        <w:tab w:val="center" w:pos="4252"/>
        <w:tab w:val="right" w:pos="8504"/>
      </w:tabs>
    </w:pPr>
  </w:style>
  <w:style w:type="character" w:customStyle="1" w:styleId="CabealhoChar">
    <w:name w:val="Cabeçalho Char"/>
    <w:basedOn w:val="Fontepargpadro"/>
    <w:link w:val="Cabealho"/>
    <w:uiPriority w:val="99"/>
    <w:rsid w:val="00CC449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CC449B"/>
    <w:pPr>
      <w:tabs>
        <w:tab w:val="center" w:pos="4252"/>
        <w:tab w:val="right" w:pos="8504"/>
      </w:tabs>
    </w:pPr>
  </w:style>
  <w:style w:type="character" w:customStyle="1" w:styleId="RodapChar">
    <w:name w:val="Rodapé Char"/>
    <w:basedOn w:val="Fontepargpadro"/>
    <w:link w:val="Rodap"/>
    <w:uiPriority w:val="99"/>
    <w:rsid w:val="00CC449B"/>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35694"/>
    <w:rPr>
      <w:rFonts w:ascii="Segoe UI" w:hAnsi="Segoe UI" w:cs="Segoe UI"/>
      <w:sz w:val="18"/>
      <w:szCs w:val="18"/>
    </w:rPr>
  </w:style>
  <w:style w:type="character" w:customStyle="1" w:styleId="TextodebaloChar">
    <w:name w:val="Texto de balão Char"/>
    <w:basedOn w:val="Fontepargpadro"/>
    <w:link w:val="Textodebalo"/>
    <w:uiPriority w:val="99"/>
    <w:semiHidden/>
    <w:rsid w:val="00835694"/>
    <w:rPr>
      <w:rFonts w:ascii="Segoe UI" w:eastAsia="Times New Roman" w:hAnsi="Segoe UI" w:cs="Segoe UI"/>
      <w:sz w:val="18"/>
      <w:szCs w:val="18"/>
      <w:lang w:eastAsia="pt-B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B520B"/>
    <w:pPr>
      <w:spacing w:before="100" w:beforeAutospacing="1" w:after="100" w:afterAutospacing="1"/>
      <w:ind w:right="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856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ShmXZwjIuvkeZ0WTD4xV7P3DEQ==">CgMxLjAyDWguMTNpcXFhNHQ1czM4AHIhMVlSYzllRlBybWVfQTlzQmtJcmpJenpjeUd3aFpyWHlY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1690</Words>
  <Characters>9130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 da Microsoft</dc:creator>
  <cp:lastModifiedBy>Conta da Microsoft</cp:lastModifiedBy>
  <cp:revision>43</cp:revision>
  <dcterms:created xsi:type="dcterms:W3CDTF">2024-07-25T14:03:00Z</dcterms:created>
  <dcterms:modified xsi:type="dcterms:W3CDTF">2024-12-11T16:46:00Z</dcterms:modified>
</cp:coreProperties>
</file>